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7D7A18" w:rsidRDefault="007D7A18" w:rsidP="006817C9">
      <w:pPr>
        <w:spacing w:after="0" w:line="240" w:lineRule="auto"/>
        <w:jc w:val="center"/>
        <w:rPr>
          <w:b/>
        </w:rPr>
      </w:pPr>
    </w:p>
    <w:p w:rsidR="00607B28" w:rsidRDefault="00607B28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>09 октября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 2020 года № 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>366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года, утвержденного постановлением администрации муниципального образования Ейский рай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F60C02" w:rsidRPr="00D45037">
        <w:rPr>
          <w:rFonts w:ascii="Times New Roman" w:eastAsia="Times New Roman" w:hAnsi="Times New Roman" w:cs="Times New Roman"/>
          <w:sz w:val="28"/>
          <w:szCs w:val="28"/>
        </w:rPr>
        <w:t>от 25 мая 2020 года № 382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года»</w:t>
      </w:r>
      <w:r w:rsidR="00F60C02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Ейский район от 9 октября 2020 года № 805).</w:t>
      </w:r>
    </w:p>
    <w:p w:rsidR="00296B1C" w:rsidRPr="00A63AAA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A63AAA">
        <w:rPr>
          <w:rFonts w:ascii="Times New Roman" w:hAnsi="Times New Roman" w:cs="Times New Roman"/>
          <w:sz w:val="28"/>
          <w:szCs w:val="28"/>
        </w:rPr>
        <w:t xml:space="preserve"> контроля: 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6B3B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0C02" w:rsidRPr="00B35FAA">
        <w:rPr>
          <w:rFonts w:ascii="Times New Roman" w:eastAsia="Times New Roman" w:hAnsi="Times New Roman" w:cs="Times New Roman"/>
          <w:sz w:val="28"/>
          <w:szCs w:val="28"/>
        </w:rPr>
        <w:t xml:space="preserve"> № 19 имени Александра Васильевича Суворова посёлка Степной муниципального образования Ейский район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Pr="00A63AAA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="00F60C02">
        <w:rPr>
          <w:rFonts w:ascii="Times New Roman" w:hAnsi="Times New Roman" w:cs="Times New Roman"/>
          <w:sz w:val="28"/>
          <w:szCs w:val="28"/>
        </w:rPr>
        <w:t>, в рамках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60C02"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F60C02">
        <w:rPr>
          <w:rFonts w:ascii="Times New Roman" w:hAnsi="Times New Roman" w:cs="Times New Roman"/>
          <w:sz w:val="28"/>
          <w:szCs w:val="28"/>
        </w:rPr>
        <w:t xml:space="preserve">с 26 октября 2020 года </w:t>
      </w:r>
      <w:r w:rsidR="00F60C02" w:rsidRPr="009A50D2">
        <w:rPr>
          <w:rFonts w:ascii="Times New Roman" w:hAnsi="Times New Roman" w:cs="Times New Roman"/>
          <w:sz w:val="28"/>
          <w:szCs w:val="28"/>
        </w:rPr>
        <w:t xml:space="preserve">по </w:t>
      </w:r>
      <w:r w:rsidR="00F60C02" w:rsidRPr="00A37F8F">
        <w:rPr>
          <w:rFonts w:ascii="Times New Roman" w:hAnsi="Times New Roman" w:cs="Times New Roman"/>
          <w:sz w:val="28"/>
          <w:szCs w:val="28"/>
        </w:rPr>
        <w:t>2 декабря</w:t>
      </w:r>
      <w:r w:rsidR="00F60C02" w:rsidRPr="009A50D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предусмотренных Федеральным законом о контрактной системе требований к исполнению, изменению контракта, а также соблюдения 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мероприятия.</w:t>
      </w:r>
    </w:p>
    <w:p w:rsidR="005121DC" w:rsidRDefault="005121DC" w:rsidP="00512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F60C02" w:rsidRDefault="00F60C02" w:rsidP="00F60C02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646E1">
        <w:rPr>
          <w:sz w:val="28"/>
          <w:szCs w:val="28"/>
        </w:rPr>
        <w:t>-</w:t>
      </w:r>
      <w:r>
        <w:rPr>
          <w:sz w:val="28"/>
          <w:szCs w:val="28"/>
        </w:rPr>
        <w:t xml:space="preserve"> заключение контрактов с единственным поставщиком без обоснования цены контракта </w:t>
      </w:r>
      <w:r w:rsidRPr="00C638F1">
        <w:rPr>
          <w:sz w:val="28"/>
          <w:szCs w:val="28"/>
        </w:rPr>
        <w:t>(</w:t>
      </w:r>
      <w:r>
        <w:rPr>
          <w:sz w:val="28"/>
          <w:szCs w:val="28"/>
        </w:rPr>
        <w:t>2 контракта на сумму 194</w:t>
      </w:r>
      <w:r w:rsidRPr="00C638F1">
        <w:rPr>
          <w:sz w:val="28"/>
          <w:szCs w:val="28"/>
        </w:rPr>
        <w:t> </w:t>
      </w:r>
      <w:r>
        <w:rPr>
          <w:sz w:val="28"/>
          <w:szCs w:val="28"/>
        </w:rPr>
        <w:t>850</w:t>
      </w:r>
      <w:r w:rsidRPr="00C638F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638F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C638F1">
        <w:rPr>
          <w:sz w:val="28"/>
          <w:szCs w:val="28"/>
        </w:rPr>
        <w:t>)</w:t>
      </w:r>
      <w:r>
        <w:rPr>
          <w:sz w:val="28"/>
          <w:szCs w:val="28"/>
        </w:rPr>
        <w:t xml:space="preserve"> создает риски неэффективного использования бюджетных средств;</w:t>
      </w:r>
    </w:p>
    <w:p w:rsidR="00F60C02" w:rsidRPr="00D076BF" w:rsidRDefault="00F60C02" w:rsidP="00F60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Pr="0064441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4441C">
        <w:rPr>
          <w:rFonts w:ascii="Times New Roman" w:eastAsia="Times New Roman" w:hAnsi="Times New Roman"/>
          <w:color w:val="000000" w:themeColor="text1"/>
          <w:sz w:val="28"/>
          <w:szCs w:val="28"/>
        </w:rPr>
        <w:t>в нарушение требований, установленных Ведомственным перечнем, осуществлена закупка</w:t>
      </w:r>
      <w:r w:rsidRPr="0064441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64441C">
        <w:rPr>
          <w:rFonts w:ascii="Times New Roman" w:eastAsia="Times New Roman" w:hAnsi="Times New Roman" w:cs="Times New Roman"/>
          <w:sz w:val="28"/>
          <w:szCs w:val="28"/>
        </w:rPr>
        <w:t>товара «</w:t>
      </w:r>
      <w:r w:rsidRPr="0064441C">
        <w:rPr>
          <w:rFonts w:ascii="Times New Roman" w:hAnsi="Times New Roman"/>
          <w:noProof/>
          <w:sz w:val="28"/>
          <w:szCs w:val="28"/>
        </w:rPr>
        <w:t>Ноутбук тип 1», цена за который певышена на 7 228,53 рублей.</w:t>
      </w:r>
      <w:r w:rsidRPr="006444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момент проведения проверки</w:t>
      </w:r>
      <w:r w:rsidRPr="00D076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орган исполнительной власти, осуществляющий функции по контролю и надзору в финансово-бюджетной сфере, обладающий полномочиями на рассмотрение дел административных правонарушений по статье 7.29.3 КоАП РФ в отношении закупок для обеспечения муниципальных нужд не определен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60C02" w:rsidRDefault="00F60C02" w:rsidP="00F6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1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ЕИС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 контракт 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>от 23 мая 2020 года № 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>на сумму 592 411,45 рублей</w:t>
      </w:r>
      <w:r w:rsidRPr="003F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отсутствием в приложении 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>«спецификаци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>описания, значения  характеристик поставляемого товара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22F01">
        <w:rPr>
          <w:rFonts w:ascii="Times New Roman" w:eastAsia="Times New Roman" w:hAnsi="Times New Roman" w:cs="Times New Roman"/>
          <w:sz w:val="28"/>
          <w:szCs w:val="28"/>
        </w:rPr>
        <w:t xml:space="preserve"> Данный факт не позволяет в полной мере проверить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тветствие, поставленного товара;</w:t>
      </w:r>
    </w:p>
    <w:p w:rsidR="00F60C02" w:rsidRDefault="00F60C02" w:rsidP="00F60C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16DC">
        <w:rPr>
          <w:rFonts w:ascii="Times New Roman" w:eastAsia="Times New Roman" w:hAnsi="Times New Roman" w:cs="Times New Roman"/>
          <w:sz w:val="28"/>
          <w:szCs w:val="28"/>
        </w:rPr>
        <w:t xml:space="preserve">в нарушение части </w:t>
      </w:r>
      <w:r w:rsidRPr="009316DC">
        <w:rPr>
          <w:rFonts w:ascii="Times New Roman" w:hAnsi="Times New Roman" w:cs="Times New Roman"/>
          <w:sz w:val="28"/>
          <w:szCs w:val="28"/>
        </w:rPr>
        <w:t xml:space="preserve">8 статьи 30 Федерального закона о контрактной системе при оплате контракта, заключенного по итогам аукциона в электронной форме  на сумму </w:t>
      </w:r>
      <w:r w:rsidRPr="009316DC">
        <w:rPr>
          <w:rFonts w:ascii="Times New Roman" w:eastAsia="Times New Roman" w:hAnsi="Times New Roman" w:cs="Times New Roman"/>
          <w:sz w:val="28"/>
          <w:szCs w:val="28"/>
        </w:rPr>
        <w:t xml:space="preserve">592 411,45 рублей </w:t>
      </w:r>
      <w:r w:rsidRPr="009316DC">
        <w:rPr>
          <w:rFonts w:ascii="Times New Roman" w:hAnsi="Times New Roman" w:cs="Times New Roman"/>
          <w:sz w:val="28"/>
          <w:szCs w:val="28"/>
        </w:rPr>
        <w:t xml:space="preserve">и нарушение части 13.1 статьи </w:t>
      </w:r>
      <w:r w:rsidRPr="00931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Федерального закона о контрактной системе в сфере закупок при оплате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9316DC">
        <w:rPr>
          <w:rFonts w:ascii="Times New Roman" w:hAnsi="Times New Roman" w:cs="Times New Roman"/>
          <w:color w:val="000000" w:themeColor="text1"/>
          <w:sz w:val="28"/>
          <w:szCs w:val="28"/>
        </w:rPr>
        <w:t>3 контрактов заключенных с единственным поставщиком на сумму 252 246,40 рублей</w:t>
      </w:r>
      <w:r w:rsidRPr="009316DC">
        <w:rPr>
          <w:rFonts w:ascii="Times New Roman" w:hAnsi="Times New Roman" w:cs="Times New Roman"/>
          <w:sz w:val="28"/>
          <w:szCs w:val="28"/>
        </w:rPr>
        <w:t xml:space="preserve">. </w:t>
      </w:r>
      <w:r w:rsidRPr="009316DC">
        <w:rPr>
          <w:rFonts w:ascii="Times New Roman" w:hAnsi="Times New Roman" w:cs="Times New Roman"/>
          <w:iCs/>
          <w:color w:val="000000"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 в связи с тем,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на лицевой счет Заказчика  были зачислены после срока оплаты, предусмотренного контрактами, </w:t>
      </w:r>
      <w:r w:rsidRPr="0001287F">
        <w:rPr>
          <w:rFonts w:ascii="Times New Roman" w:eastAsia="Times New Roman" w:hAnsi="Times New Roman" w:cs="Times New Roman"/>
          <w:sz w:val="28"/>
          <w:szCs w:val="28"/>
        </w:rPr>
        <w:t>должностное лицо не подлежит привлечению к административной ответстве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 за данное нарушение;</w:t>
      </w:r>
    </w:p>
    <w:p w:rsidR="00F60C02" w:rsidRPr="009D7ADF" w:rsidRDefault="00F60C02" w:rsidP="00F60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7ADF">
        <w:rPr>
          <w:rFonts w:ascii="Times New Roman" w:hAnsi="Times New Roman" w:cs="Times New Roman"/>
          <w:sz w:val="28"/>
          <w:szCs w:val="28"/>
        </w:rPr>
        <w:t xml:space="preserve">- в нарушение части 13.1 статьи </w:t>
      </w:r>
      <w:r w:rsidRPr="009D7ADF">
        <w:rPr>
          <w:rFonts w:ascii="Times New Roman" w:hAnsi="Times New Roman" w:cs="Times New Roman"/>
          <w:color w:val="000000" w:themeColor="text1"/>
          <w:sz w:val="28"/>
          <w:szCs w:val="28"/>
        </w:rPr>
        <w:t>34 Федерального закона о контрактной системе в сфере закупок при оплате контракта на сумму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D7ADF">
        <w:rPr>
          <w:rFonts w:ascii="Times New Roman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9D7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установлено нарушение срока оплаты на 1 день</w:t>
      </w:r>
      <w:r w:rsidRPr="009D7ADF">
        <w:rPr>
          <w:rFonts w:ascii="Times New Roman" w:hAnsi="Times New Roman" w:cs="Times New Roman"/>
          <w:sz w:val="28"/>
          <w:szCs w:val="28"/>
        </w:rPr>
        <w:t xml:space="preserve">. </w:t>
      </w:r>
      <w:r w:rsidRPr="009D7ADF">
        <w:rPr>
          <w:rFonts w:ascii="Times New Roman" w:hAnsi="Times New Roman" w:cs="Times New Roman"/>
          <w:iCs/>
          <w:color w:val="000000"/>
          <w:sz w:val="28"/>
          <w:szCs w:val="28"/>
        </w:rPr>
        <w:t>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60C02" w:rsidRDefault="00F60C02" w:rsidP="00F60C0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требований части 3 статьи 94 Федерального закона о контрактной системе экспертиза поставленного товара Заказчиком фактически не проводилась по 1 контракту на сумму 145 000, 00 рублей</w:t>
      </w:r>
      <w:r w:rsidRPr="006D5FC9">
        <w:rPr>
          <w:sz w:val="28"/>
          <w:szCs w:val="28"/>
        </w:rPr>
        <w:t>;</w:t>
      </w:r>
    </w:p>
    <w:p w:rsidR="00F60C02" w:rsidRPr="00367D0F" w:rsidRDefault="00F60C02" w:rsidP="00F60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67D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в нарушение требований статьи 9 Федерального закона от 06.12.2011 года № 402-ФЗ «О бухгалтерском учете» к проверке не были представлены первичные учетные документы при замене товар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ов</w:t>
      </w:r>
      <w:r w:rsidRPr="00367D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сумму 111 051,55 рублей; </w:t>
      </w:r>
    </w:p>
    <w:p w:rsidR="00F60C02" w:rsidRDefault="00F60C02" w:rsidP="00F60C0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соответствие данных отраженных в инвентарных карточках учета  нефинансовых активов и фактических характеристик объектов, устранены в ходе проведения контрольного мероприятия.</w:t>
      </w:r>
    </w:p>
    <w:p w:rsidR="00244ECA" w:rsidRDefault="00244ECA" w:rsidP="00F60C02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контрольного мероприятия направлен в Ейскую межрайонную прокуратуру.</w:t>
      </w:r>
    </w:p>
    <w:p w:rsidR="003420E3" w:rsidRPr="002525F0" w:rsidRDefault="003420E3" w:rsidP="003420E3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 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66D" w:rsidRDefault="0098466D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C02" w:rsidRDefault="00F60C02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</w:p>
    <w:p w:rsidR="00307970" w:rsidRDefault="00F60C02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(руководитель проверочной группы)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sectPr w:rsidR="00307970" w:rsidSect="00F60C02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D37" w:rsidRDefault="00896D37" w:rsidP="00070617">
      <w:pPr>
        <w:spacing w:after="0" w:line="240" w:lineRule="auto"/>
      </w:pPr>
      <w:r>
        <w:separator/>
      </w:r>
    </w:p>
  </w:endnote>
  <w:endnote w:type="continuationSeparator" w:id="1">
    <w:p w:rsidR="00896D37" w:rsidRDefault="00896D37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D37" w:rsidRDefault="00896D37" w:rsidP="00070617">
      <w:pPr>
        <w:spacing w:after="0" w:line="240" w:lineRule="auto"/>
      </w:pPr>
      <w:r>
        <w:separator/>
      </w:r>
    </w:p>
  </w:footnote>
  <w:footnote w:type="continuationSeparator" w:id="1">
    <w:p w:rsidR="00896D37" w:rsidRDefault="00896D37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204614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E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51FC8"/>
    <w:rsid w:val="000629D3"/>
    <w:rsid w:val="00070617"/>
    <w:rsid w:val="000E1260"/>
    <w:rsid w:val="00111A51"/>
    <w:rsid w:val="001300E2"/>
    <w:rsid w:val="00166D75"/>
    <w:rsid w:val="001C1ED0"/>
    <w:rsid w:val="001C25C4"/>
    <w:rsid w:val="001D4640"/>
    <w:rsid w:val="001D7566"/>
    <w:rsid w:val="00204614"/>
    <w:rsid w:val="00221B89"/>
    <w:rsid w:val="00240F0A"/>
    <w:rsid w:val="00244ECA"/>
    <w:rsid w:val="002525F0"/>
    <w:rsid w:val="00296B1C"/>
    <w:rsid w:val="00307970"/>
    <w:rsid w:val="003420E3"/>
    <w:rsid w:val="00371F56"/>
    <w:rsid w:val="00374D83"/>
    <w:rsid w:val="00376CA4"/>
    <w:rsid w:val="003D64C1"/>
    <w:rsid w:val="00405F61"/>
    <w:rsid w:val="0042282D"/>
    <w:rsid w:val="004A71AB"/>
    <w:rsid w:val="005121DC"/>
    <w:rsid w:val="00530BA5"/>
    <w:rsid w:val="005324E2"/>
    <w:rsid w:val="005741DB"/>
    <w:rsid w:val="005D263C"/>
    <w:rsid w:val="005E58AA"/>
    <w:rsid w:val="00607B28"/>
    <w:rsid w:val="00631D34"/>
    <w:rsid w:val="00646DB9"/>
    <w:rsid w:val="0067160D"/>
    <w:rsid w:val="006817C9"/>
    <w:rsid w:val="006B3BA0"/>
    <w:rsid w:val="006F752C"/>
    <w:rsid w:val="00713BA7"/>
    <w:rsid w:val="00720142"/>
    <w:rsid w:val="00752FD7"/>
    <w:rsid w:val="007D7A18"/>
    <w:rsid w:val="007E6FCD"/>
    <w:rsid w:val="00803059"/>
    <w:rsid w:val="008120DF"/>
    <w:rsid w:val="00852C87"/>
    <w:rsid w:val="00896D37"/>
    <w:rsid w:val="008F0980"/>
    <w:rsid w:val="0095014B"/>
    <w:rsid w:val="0098466D"/>
    <w:rsid w:val="009E5CBF"/>
    <w:rsid w:val="009F4944"/>
    <w:rsid w:val="00A26DF1"/>
    <w:rsid w:val="00A63AAA"/>
    <w:rsid w:val="00AD57D3"/>
    <w:rsid w:val="00C13913"/>
    <w:rsid w:val="00C22A00"/>
    <w:rsid w:val="00C27686"/>
    <w:rsid w:val="00C93D3C"/>
    <w:rsid w:val="00CD2B8C"/>
    <w:rsid w:val="00CE4E6E"/>
    <w:rsid w:val="00D646C5"/>
    <w:rsid w:val="00D97A5B"/>
    <w:rsid w:val="00DB1762"/>
    <w:rsid w:val="00DE04B0"/>
    <w:rsid w:val="00E048CC"/>
    <w:rsid w:val="00E14B33"/>
    <w:rsid w:val="00E34CD3"/>
    <w:rsid w:val="00E63772"/>
    <w:rsid w:val="00E738E8"/>
    <w:rsid w:val="00E74FC6"/>
    <w:rsid w:val="00EA685E"/>
    <w:rsid w:val="00EF5F48"/>
    <w:rsid w:val="00F323ED"/>
    <w:rsid w:val="00F60C02"/>
    <w:rsid w:val="00F6718C"/>
    <w:rsid w:val="00F80443"/>
    <w:rsid w:val="00FA0217"/>
    <w:rsid w:val="00FC0D31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27</cp:revision>
  <cp:lastPrinted>2020-12-28T08:37:00Z</cp:lastPrinted>
  <dcterms:created xsi:type="dcterms:W3CDTF">2020-09-25T13:30:00Z</dcterms:created>
  <dcterms:modified xsi:type="dcterms:W3CDTF">2020-12-28T08:41:00Z</dcterms:modified>
</cp:coreProperties>
</file>