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E" w:rsidRDefault="00832FDE" w:rsidP="00832FDE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Муниципальная программа</w:t>
      </w:r>
    </w:p>
    <w:p w:rsidR="00832FDE" w:rsidRDefault="00832FDE" w:rsidP="00832FDE">
      <w:pPr>
        <w:shd w:val="clear" w:color="auto" w:fill="FFFFFF"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832FDE" w:rsidRDefault="00832FDE" w:rsidP="00832FDE">
      <w:pPr>
        <w:shd w:val="clear" w:color="auto" w:fill="FFFFFF"/>
        <w:jc w:val="center"/>
        <w:rPr>
          <w:b/>
          <w:i/>
          <w:sz w:val="28"/>
        </w:rPr>
      </w:pP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На реализацию муниципальной программы в отчетном 2018 году выделено 157,5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которые освоены в полном объеме. 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Основные цели муниципальной программы: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- эффективное использование энергетических ресурсов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 xml:space="preserve">- 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- обеспечение надежного энергоснабжения потребителей;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- уменьшение негативного воздействия топливно-энергетических объектов на окружающую среду.</w:t>
      </w:r>
    </w:p>
    <w:p w:rsidR="00832FDE" w:rsidRDefault="00832FDE" w:rsidP="00832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были проведены следующие мероприятия:</w:t>
      </w:r>
    </w:p>
    <w:p w:rsidR="00832FDE" w:rsidRDefault="00832FDE" w:rsidP="00832FDE">
      <w:pPr>
        <w:jc w:val="both"/>
        <w:rPr>
          <w:sz w:val="28"/>
        </w:rPr>
      </w:pPr>
      <w:r>
        <w:rPr>
          <w:sz w:val="28"/>
        </w:rPr>
        <w:tab/>
        <w:t>- техническое перевооружение систем ХВО (химическая водоочистка) котельных поселений Ейского района;</w:t>
      </w:r>
    </w:p>
    <w:p w:rsidR="00832FDE" w:rsidRDefault="00832FDE" w:rsidP="00832FDE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sz w:val="28"/>
        </w:rPr>
        <w:t xml:space="preserve">- сокращение области применения ламп накаливания и замена их </w:t>
      </w:r>
      <w:proofErr w:type="gramStart"/>
      <w:r>
        <w:rPr>
          <w:sz w:val="28"/>
        </w:rPr>
        <w:t>энергосберегающими</w:t>
      </w:r>
      <w:proofErr w:type="gramEnd"/>
      <w:r>
        <w:rPr>
          <w:sz w:val="28"/>
        </w:rPr>
        <w:t xml:space="preserve"> в учреждениях, органов местного самоуправления Ейского района;</w:t>
      </w:r>
    </w:p>
    <w:p w:rsidR="00832FDE" w:rsidRDefault="00832FDE" w:rsidP="00832FDE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- заделка, уплотнение и утепление дверных блоков на входе в бюджетных учреждениях, органов местного самоуправления Ейского района.</w:t>
      </w:r>
    </w:p>
    <w:p w:rsidR="00832FDE" w:rsidRDefault="00832FDE" w:rsidP="00832FDE">
      <w:pPr>
        <w:ind w:firstLine="708"/>
        <w:jc w:val="both"/>
        <w:rPr>
          <w:sz w:val="28"/>
        </w:rPr>
      </w:pPr>
      <w:r>
        <w:rPr>
          <w:sz w:val="28"/>
        </w:rPr>
        <w:t>Целевые показатели, запланированные к реализации в отчетном году, выполнены в полном объеме.</w:t>
      </w: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DE"/>
    <w:rsid w:val="0009146C"/>
    <w:rsid w:val="000A5C33"/>
    <w:rsid w:val="000B6E9D"/>
    <w:rsid w:val="001564CD"/>
    <w:rsid w:val="0018510E"/>
    <w:rsid w:val="00335118"/>
    <w:rsid w:val="00395B45"/>
    <w:rsid w:val="00402454"/>
    <w:rsid w:val="00705B5A"/>
    <w:rsid w:val="007F6600"/>
    <w:rsid w:val="008066AB"/>
    <w:rsid w:val="00832FDE"/>
    <w:rsid w:val="009B7856"/>
    <w:rsid w:val="00BC5541"/>
    <w:rsid w:val="00BF78BB"/>
    <w:rsid w:val="00D41589"/>
    <w:rsid w:val="00E6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32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3</cp:revision>
  <dcterms:created xsi:type="dcterms:W3CDTF">2020-06-01T07:04:00Z</dcterms:created>
  <dcterms:modified xsi:type="dcterms:W3CDTF">2020-06-01T07:05:00Z</dcterms:modified>
</cp:coreProperties>
</file>