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96" w:rsidRDefault="00EC5D96" w:rsidP="00EC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</w:t>
      </w:r>
    </w:p>
    <w:p w:rsidR="00EC5D96" w:rsidRDefault="00EC5D96" w:rsidP="00EC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C5D96" w:rsidRPr="00EC5D96" w:rsidRDefault="00EC5D96" w:rsidP="00EC5D96">
      <w:pPr>
        <w:tabs>
          <w:tab w:val="left" w:pos="3210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9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EC5D96" w:rsidRPr="00EC5D96" w:rsidRDefault="00EC5D96" w:rsidP="00EC5D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объёмах средств районного, краевого и федерального бюджетов, предусмотренных на государственную поддержку малого и среднего предпринимательства в рамках </w:t>
      </w:r>
      <w:r w:rsidRPr="00EC5D96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поддержки малого и среднего предпринимательства </w:t>
      </w:r>
      <w:proofErr w:type="gramStart"/>
      <w:r w:rsidRPr="00EC5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5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D96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EC5D96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C5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2015 году</w:t>
      </w:r>
    </w:p>
    <w:tbl>
      <w:tblPr>
        <w:tblpPr w:leftFromText="180" w:rightFromText="180" w:vertAnchor="text" w:horzAnchor="margin" w:tblpXSpec="center" w:tblpY="19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3189"/>
        <w:gridCol w:w="1772"/>
        <w:gridCol w:w="2015"/>
        <w:gridCol w:w="1433"/>
        <w:gridCol w:w="1260"/>
      </w:tblGrid>
      <w:tr w:rsidR="00EC5D96" w:rsidRPr="00EC5D96" w:rsidTr="00643D46">
        <w:trPr>
          <w:trHeight w:val="1020"/>
        </w:trPr>
        <w:tc>
          <w:tcPr>
            <w:tcW w:w="771" w:type="dxa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C5D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5D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5D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89" w:type="dxa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Предусмотрено (выделено) руб.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Освоено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Не освоено (остаток)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C5D96" w:rsidRPr="00EC5D96" w:rsidTr="00643D46">
        <w:trPr>
          <w:trHeight w:val="1020"/>
        </w:trPr>
        <w:tc>
          <w:tcPr>
            <w:tcW w:w="771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9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 стадии их деятельности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244 900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244 900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870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краевой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220 000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220 000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780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федеральный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1 780 000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1 257 265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58 коп.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5D96">
              <w:rPr>
                <w:rFonts w:ascii="Times New Roman" w:hAnsi="Times New Roman" w:cs="Times New Roman"/>
                <w:shd w:val="clear" w:color="auto" w:fill="FFFFFF"/>
              </w:rPr>
              <w:t>522 734    42 коп.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96" w:rsidRPr="00EC5D96" w:rsidTr="00643D46">
        <w:trPr>
          <w:trHeight w:val="698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Итого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2 244 900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 xml:space="preserve">1 722 165, 58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C5D96">
              <w:rPr>
                <w:rFonts w:ascii="Times New Roman" w:hAnsi="Times New Roman" w:cs="Times New Roman"/>
                <w:b/>
                <w:shd w:val="clear" w:color="auto" w:fill="FFFFFF"/>
              </w:rPr>
              <w:t>522 734,    42.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EC5D96" w:rsidRPr="00EC5D96" w:rsidTr="00643D46">
        <w:trPr>
          <w:trHeight w:val="524"/>
        </w:trPr>
        <w:tc>
          <w:tcPr>
            <w:tcW w:w="771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9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 приобретение оборудования в целях создания и (или) развития либо модернизации производства товаров (работ, услуг)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699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краевой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41 800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41 800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1455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федеральный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338 200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338 200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778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Итого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400 000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400 000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5D96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EC5D96" w:rsidRPr="00EC5D96" w:rsidTr="00643D46">
        <w:trPr>
          <w:trHeight w:val="915"/>
        </w:trPr>
        <w:tc>
          <w:tcPr>
            <w:tcW w:w="771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9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19 968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19 968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705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краевой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41 800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41 733</w:t>
            </w:r>
          </w:p>
        </w:tc>
        <w:tc>
          <w:tcPr>
            <w:tcW w:w="1260" w:type="dxa"/>
          </w:tcPr>
          <w:p w:rsidR="00EC5D96" w:rsidRPr="00EC5D96" w:rsidRDefault="00EC5D96" w:rsidP="00EC5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67</w:t>
            </w:r>
          </w:p>
          <w:p w:rsidR="00EC5D96" w:rsidRPr="00EC5D96" w:rsidRDefault="00EC5D96" w:rsidP="00EC5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D96" w:rsidRPr="00EC5D96" w:rsidTr="00643D46">
        <w:trPr>
          <w:trHeight w:val="840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федеральный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264 500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264 500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585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Итого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326 268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326 201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67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5D96" w:rsidRPr="00EC5D96" w:rsidRDefault="00EC5D96" w:rsidP="00EC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C5D96" w:rsidRPr="00EC5D96" w:rsidRDefault="00EC5D96" w:rsidP="00EC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C5D96" w:rsidRDefault="00EC5D96"/>
    <w:sectPr w:rsidR="00EC5D96" w:rsidSect="00E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5D96"/>
    <w:rsid w:val="00C61E5B"/>
    <w:rsid w:val="00E74876"/>
    <w:rsid w:val="00E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2017-01-30T09:55:00Z</dcterms:created>
  <dcterms:modified xsi:type="dcterms:W3CDTF">2017-01-30T12:50:00Z</dcterms:modified>
</cp:coreProperties>
</file>