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7B" w:rsidRDefault="00A532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327B" w:rsidRDefault="00A532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32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27B" w:rsidRDefault="00A5327B">
            <w:pPr>
              <w:pStyle w:val="ConsPlusNormal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27B" w:rsidRDefault="00A5327B">
            <w:pPr>
              <w:pStyle w:val="ConsPlusNormal"/>
              <w:jc w:val="right"/>
            </w:pPr>
            <w:r>
              <w:t>N 800-КЗ</w:t>
            </w:r>
          </w:p>
        </w:tc>
      </w:tr>
    </w:tbl>
    <w:p w:rsidR="00A5327B" w:rsidRDefault="00A53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jc w:val="center"/>
      </w:pPr>
      <w:r>
        <w:t>ЗАКОН</w:t>
      </w:r>
    </w:p>
    <w:p w:rsidR="00A5327B" w:rsidRDefault="00A5327B">
      <w:pPr>
        <w:pStyle w:val="ConsPlusTitle"/>
        <w:jc w:val="center"/>
      </w:pPr>
    </w:p>
    <w:p w:rsidR="00A5327B" w:rsidRDefault="00A5327B">
      <w:pPr>
        <w:pStyle w:val="ConsPlusTitle"/>
        <w:jc w:val="center"/>
      </w:pPr>
      <w:r>
        <w:t>КРАСНОДАРСКОГО КРАЯ</w:t>
      </w:r>
    </w:p>
    <w:p w:rsidR="00A5327B" w:rsidRDefault="00A5327B">
      <w:pPr>
        <w:pStyle w:val="ConsPlusTitle"/>
        <w:jc w:val="center"/>
      </w:pPr>
    </w:p>
    <w:p w:rsidR="00A5327B" w:rsidRDefault="00A5327B">
      <w:pPr>
        <w:pStyle w:val="ConsPlusTitle"/>
        <w:jc w:val="center"/>
      </w:pPr>
      <w:r>
        <w:t>О СОДЕРЖАНИИ И ЗАЩИТЕ ДОМАШНИХ ЖИВОТНЫХ</w:t>
      </w:r>
    </w:p>
    <w:p w:rsidR="00A5327B" w:rsidRDefault="00A5327B">
      <w:pPr>
        <w:pStyle w:val="ConsPlusTitle"/>
        <w:jc w:val="center"/>
      </w:pPr>
      <w:r>
        <w:t>В КРАСНОДАРСКОМ КРАЕ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jc w:val="right"/>
      </w:pPr>
      <w:r>
        <w:t>Принят</w:t>
      </w:r>
    </w:p>
    <w:p w:rsidR="00A5327B" w:rsidRDefault="00A5327B">
      <w:pPr>
        <w:pStyle w:val="ConsPlusNormal"/>
        <w:jc w:val="right"/>
      </w:pPr>
      <w:r>
        <w:t>Законодательным Собранием Краснодарского края</w:t>
      </w:r>
    </w:p>
    <w:p w:rsidR="00A5327B" w:rsidRDefault="00A5327B">
      <w:pPr>
        <w:pStyle w:val="ConsPlusNormal"/>
        <w:jc w:val="right"/>
      </w:pPr>
      <w:r>
        <w:t>23 ноября 2004 года</w:t>
      </w:r>
    </w:p>
    <w:p w:rsidR="00A5327B" w:rsidRDefault="00A53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27B" w:rsidRDefault="00A53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27B" w:rsidRDefault="00A5327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A5327B" w:rsidRDefault="00A53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07.11.2005 </w:t>
            </w:r>
            <w:hyperlink r:id="rId5" w:history="1">
              <w:r>
                <w:rPr>
                  <w:color w:val="0000FF"/>
                </w:rPr>
                <w:t>N 943-КЗ</w:t>
              </w:r>
            </w:hyperlink>
            <w:r>
              <w:rPr>
                <w:color w:val="392C69"/>
              </w:rPr>
              <w:t xml:space="preserve">, от 19.07.2012 </w:t>
            </w:r>
            <w:hyperlink r:id="rId6" w:history="1">
              <w:r>
                <w:rPr>
                  <w:color w:val="0000FF"/>
                </w:rPr>
                <w:t>N 2548-КЗ</w:t>
              </w:r>
            </w:hyperlink>
            <w:r>
              <w:rPr>
                <w:color w:val="392C69"/>
              </w:rPr>
              <w:t xml:space="preserve">, от 13.10.2016 </w:t>
            </w:r>
            <w:hyperlink r:id="rId7" w:history="1">
              <w:r>
                <w:rPr>
                  <w:color w:val="0000FF"/>
                </w:rPr>
                <w:t>N 3476-КЗ</w:t>
              </w:r>
            </w:hyperlink>
            <w:r>
              <w:rPr>
                <w:color w:val="392C69"/>
              </w:rPr>
              <w:t>,</w:t>
            </w:r>
          </w:p>
          <w:p w:rsidR="00A5327B" w:rsidRDefault="00A53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8" w:history="1">
              <w:r>
                <w:rPr>
                  <w:color w:val="0000FF"/>
                </w:rPr>
                <w:t>N 3869-КЗ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4264-КЗ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>1. Настоящий Закон регулирует отношения в сфере содержания и защиты домашних животных от неблагоприятного физического, санитарно-эпидемиологического, психологического и иного воздействия.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2. Настоящий Закон не распространяется на отношения в сфере содержания сельскохозяйственных животных, используемых для производства традиционных продуктов питания, а также животных, которые являются для научных, научно-исследовательских, медицинских организаций и организаций Министерства обороны Российской Федерации, Федеральной пограничной службы Российской Федерации, Министерства внутренних дел Российской Федерации, Федеральной службы безопасности Российской Федерации и других органов государственной власти объектами научных исследований или используются ими в служебных целях.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3. Отношения в области охраны и использования диких животных, содержащихся в неволе, регулируются законодательством Российской Федерации.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A5327B" w:rsidRDefault="00A5327B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 xml:space="preserve">В целях настоящего Закона используются основные понятия, определенные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 xml:space="preserve">Статьи 3 - 4.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5. Требования к содержанию домашних животных</w:t>
      </w:r>
    </w:p>
    <w:p w:rsidR="00A5327B" w:rsidRDefault="00A5327B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 xml:space="preserve">1. При содержании домашних животных их владельцам необходимо соблюдать общие </w:t>
      </w:r>
      <w:r>
        <w:lastRenderedPageBreak/>
        <w:t xml:space="preserve">требования к содержанию животных, установленные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в Краснодарском крае для выгула животных.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7. Регистрация и перерегистрация собак и кошек</w:t>
      </w:r>
    </w:p>
    <w:p w:rsidR="00A5327B" w:rsidRDefault="00A5327B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13.10.2016 N 3476-КЗ)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>1. Регистрация и перерегистрация собак и кошек в Краснодарском крае осуществляется в целях: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1) учета собак и кошек в Краснодарском крае;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2) создания базы данных о собаках и кошках, в том числе для организации розыска пропавших домашних животных и возвращения их владельцам;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3) решения проблемы безнадзорных собак и кошек;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4) осуществления ветеринарного и санитарного контроля и надзора за собаками и кошками;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5)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 xml:space="preserve">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</w:t>
      </w:r>
      <w:r>
        <w:lastRenderedPageBreak/>
        <w:t>животного (далее - паспорт).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4. На животное при наличии у него микрочипа, имплантируемого с левой стороны в области шеи, и (или) клейма (татуировки) должен быть оформлен паспорт.</w:t>
      </w:r>
    </w:p>
    <w:p w:rsidR="00A5327B" w:rsidRDefault="00A5327B">
      <w:pPr>
        <w:pStyle w:val="ConsPlusNormal"/>
        <w:jc w:val="both"/>
      </w:pPr>
      <w:r>
        <w:t xml:space="preserve">(часть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05.10.2018 N 3869-КЗ)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5. Для регистрации собак, кошек в базе данных и оформления паспорта собственник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Паспорт</w:t>
        </w:r>
      </w:hyperlink>
      <w: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7. Собаки и кошки подлежат регистрации в течение семи рабочих дней со дня приобретения их владельцами.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8. Щенки и котята должны быть зарегистрированы по достижении трехмесячного возраста.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9. Приюты для животных</w:t>
      </w:r>
    </w:p>
    <w:p w:rsidR="00A5327B" w:rsidRDefault="00A5327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03.04.2020 N 4264-КЗ)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>1. Общие требования к приютам для животных определены Федеральным законом.</w:t>
      </w:r>
    </w:p>
    <w:p w:rsidR="00A5327B" w:rsidRDefault="00A5327B">
      <w:pPr>
        <w:pStyle w:val="ConsPlusNormal"/>
        <w:spacing w:before="220"/>
        <w:ind w:firstLine="540"/>
        <w:jc w:val="both"/>
      </w:pPr>
      <w:r>
        <w:t>2. Порядок организации деятельности приютов для животных, а также нормы содержания животных в них на территории Краснодарского края устанавливаются высшим органом исполнительной власти Краснодарского края в соответствии с методическими указаниями, утвержденными Правительством Российской Федерации.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 xml:space="preserve">Статьи 10 - 11.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Краснодарского края от 03.04.2020 N 4264-КЗ.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12. Ответственность за правонарушения в сфере содержания и защиты домашних животных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>Владельцы домашних животных и должностные лица несут ответственность за нарушение законодательства в сфере содержания и защиты домашних животных в порядке, предусмотренном законодательством Российской Федерации и законодательством Краснодарского края.</w:t>
      </w:r>
    </w:p>
    <w:p w:rsidR="00A5327B" w:rsidRDefault="00A532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07.11.2005 N 943-КЗ)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jc w:val="right"/>
      </w:pPr>
      <w:r>
        <w:t>Глава администрации</w:t>
      </w:r>
    </w:p>
    <w:p w:rsidR="00A5327B" w:rsidRDefault="00A5327B">
      <w:pPr>
        <w:pStyle w:val="ConsPlusNormal"/>
        <w:jc w:val="right"/>
      </w:pPr>
      <w:r>
        <w:lastRenderedPageBreak/>
        <w:t>Краснодарского края</w:t>
      </w:r>
    </w:p>
    <w:p w:rsidR="00A5327B" w:rsidRDefault="00A5327B">
      <w:pPr>
        <w:pStyle w:val="ConsPlusNormal"/>
        <w:jc w:val="right"/>
      </w:pPr>
      <w:r>
        <w:t>А.Н.ТКАЧЕВ</w:t>
      </w:r>
    </w:p>
    <w:p w:rsidR="00A5327B" w:rsidRDefault="00A5327B">
      <w:pPr>
        <w:pStyle w:val="ConsPlusNormal"/>
      </w:pPr>
      <w:r>
        <w:t>Краснодар</w:t>
      </w:r>
    </w:p>
    <w:p w:rsidR="00A5327B" w:rsidRDefault="00A5327B">
      <w:pPr>
        <w:pStyle w:val="ConsPlusNormal"/>
        <w:spacing w:before="220"/>
      </w:pPr>
      <w:r>
        <w:t>2 декабря 2004 года</w:t>
      </w:r>
    </w:p>
    <w:p w:rsidR="00A5327B" w:rsidRDefault="00A5327B">
      <w:pPr>
        <w:pStyle w:val="ConsPlusNormal"/>
        <w:spacing w:before="220"/>
      </w:pPr>
      <w:r>
        <w:t>N 800-КЗ</w:t>
      </w: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jc w:val="both"/>
      </w:pPr>
    </w:p>
    <w:p w:rsidR="00A5327B" w:rsidRDefault="00A53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BE6" w:rsidRDefault="00566BE6">
      <w:bookmarkStart w:id="0" w:name="_GoBack"/>
      <w:bookmarkEnd w:id="0"/>
    </w:p>
    <w:sectPr w:rsidR="00566BE6" w:rsidSect="006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B"/>
    <w:rsid w:val="00566BE6"/>
    <w:rsid w:val="00A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E1E1-5662-40E2-842F-16F31DA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526A1B560BE2B9BE1E54A9972EAFED838ADEFE7FDA89266EE586073B95C62EC103A0FFFD8B2724E31882E9D86966A7BE6FKBl5H" TargetMode="External"/><Relationship Id="rId13" Type="http://schemas.openxmlformats.org/officeDocument/2006/relationships/hyperlink" Target="consultantplus://offline/ref=A9A9AAE4FC48A188F861526A1B560BE2B9BE1E54A09E2FA1EC8CD7D4F626D68B2161BA91007299C72EC103A9F0A28E3235BB1584F1C66170BBBC6DB7K2lEH" TargetMode="External"/><Relationship Id="rId18" Type="http://schemas.openxmlformats.org/officeDocument/2006/relationships/hyperlink" Target="consultantplus://offline/ref=A9A9AAE4FC48A188F8614C670D3A54E8BDB0445DA3922DF1B6DCD183A976D0DE6121BCC4433695CD7A9047FDF9A9DC7D71E60686F7DAK6l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A9AAE4FC48A188F861526A1B560BE2B9BE1E54A09E2FA1EC8CD7D4F626D68B2161BA91007299C72EC103AAFCA28E3235BB1584F1C66170BBBC6DB7K2lEH" TargetMode="External"/><Relationship Id="rId7" Type="http://schemas.openxmlformats.org/officeDocument/2006/relationships/hyperlink" Target="consultantplus://offline/ref=A9A9AAE4FC48A188F861526A1B560BE2B9BE1E54A09E2FA0EF8AD7D4F626D68B2161BA91007299C72EC103A8FCA28E3235BB1584F1C66170BBBC6DB7K2lEH" TargetMode="External"/><Relationship Id="rId12" Type="http://schemas.openxmlformats.org/officeDocument/2006/relationships/hyperlink" Target="consultantplus://offline/ref=A9A9AAE4FC48A188F861526A1B560BE2B9BE1E54A09E2FA1EC8CD7D4F626D68B2161BA91007299C72EC103A9F6A28E3235BB1584F1C66170BBBC6DB7K2lEH" TargetMode="External"/><Relationship Id="rId17" Type="http://schemas.openxmlformats.org/officeDocument/2006/relationships/hyperlink" Target="consultantplus://offline/ref=A9A9AAE4FC48A188F861526A1B560BE2B9BE1E54A9972EAFED838ADEFE7FDA89266EE586073B95C62EC102A9FFFD8B2724E31882E9D86966A7BE6FKBl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A9AAE4FC48A188F861526A1B560BE2B9BE1E54A09E2FA0EF8AD7D4F626D68B2161BA91007299C72EC103ACF5A28E3235BB1584F1C66170BBBC6DB7K2lEH" TargetMode="External"/><Relationship Id="rId20" Type="http://schemas.openxmlformats.org/officeDocument/2006/relationships/hyperlink" Target="consultantplus://offline/ref=A9A9AAE4FC48A188F861526A1B560BE2B9BE1E54A09E2FA1EC8CD7D4F626D68B2161BA91007299C72EC103AAF3A28E3235BB1584F1C66170BBBC6DB7K2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526A1B560BE2B9BE1E54A89126AFEA838ADEFE7FDA89266EE586073B95C62EC103A0FFFD8B2724E31882E9D86966A7BE6FKBl5H" TargetMode="External"/><Relationship Id="rId11" Type="http://schemas.openxmlformats.org/officeDocument/2006/relationships/hyperlink" Target="consultantplus://offline/ref=A9A9AAE4FC48A188F8614C670D3A54E8BDB14150A9912DF1B6DCD183A976D0DE7321E4C843308AC626DF01A8F6KAl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9A9AAE4FC48A188F861526A1B560BE2B9BE1E54A09E2FA0EF8BD7D4F626D68B2161BA91007299C72EC103A8F1A28E3235BB1584F1C66170BBBC6DB7K2lEH" TargetMode="External"/><Relationship Id="rId15" Type="http://schemas.openxmlformats.org/officeDocument/2006/relationships/hyperlink" Target="consultantplus://offline/ref=A9A9AAE4FC48A188F861526A1B560BE2B9BE1E54A09E2FA1EC8CD7D4F626D68B2161BA91007299C72EC103AAF1A28E3235BB1584F1C66170BBBC6DB7K2lEH" TargetMode="External"/><Relationship Id="rId23" Type="http://schemas.openxmlformats.org/officeDocument/2006/relationships/hyperlink" Target="consultantplus://offline/ref=A9A9AAE4FC48A188F861526A1B560BE2B9BE1E54A09E2FA0EF8BD7D4F626D68B2161BA91007299C72EC103AAF6A28E3235BB1584F1C66170BBBC6DB7K2lEH" TargetMode="External"/><Relationship Id="rId10" Type="http://schemas.openxmlformats.org/officeDocument/2006/relationships/hyperlink" Target="consultantplus://offline/ref=A9A9AAE4FC48A188F861526A1B560BE2B9BE1E54A09E2FA1EC8CD7D4F626D68B2161BA91007299C72EC103A8FDA28E3235BB1584F1C66170BBBC6DB7K2lEH" TargetMode="External"/><Relationship Id="rId19" Type="http://schemas.openxmlformats.org/officeDocument/2006/relationships/hyperlink" Target="consultantplus://offline/ref=A9A9AAE4FC48A188F861526A1B560BE2B9BE1E54A09E2FA1EC8CD7D4F626D68B2161BA91007299C72EC103AAF2A28E3235BB1584F1C66170BBBC6DB7K2l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A9AAE4FC48A188F861526A1B560BE2B9BE1E54A09E2FA1EC8CD7D4F626D68B2161BA91007299C72EC103A8FCA28E3235BB1584F1C66170BBBC6DB7K2lEH" TargetMode="External"/><Relationship Id="rId14" Type="http://schemas.openxmlformats.org/officeDocument/2006/relationships/hyperlink" Target="consultantplus://offline/ref=A9A9AAE4FC48A188F8614C670D3A54E8BDB14150A9912DF1B6DCD183A976D0DE6121BCC4433694C026CA57F9B0FCD76377F0188CE9DA617AKAl5H" TargetMode="External"/><Relationship Id="rId22" Type="http://schemas.openxmlformats.org/officeDocument/2006/relationships/hyperlink" Target="consultantplus://offline/ref=A9A9AAE4FC48A188F861526A1B560BE2B9BE1E54A09E2FA1EC8CD7D4F626D68B2161BA91007299C72EC103ABF6A28E3235BB1584F1C66170BBBC6DB7K2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Белевич Евгений Сергеевич</dc:creator>
  <cp:keywords/>
  <dc:description/>
  <cp:lastModifiedBy>Белевич Евгений Сергеевич</cp:lastModifiedBy>
  <cp:revision>1</cp:revision>
  <dcterms:created xsi:type="dcterms:W3CDTF">2020-08-06T07:37:00Z</dcterms:created>
  <dcterms:modified xsi:type="dcterms:W3CDTF">2020-08-06T07:37:00Z</dcterms:modified>
</cp:coreProperties>
</file>