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FD" w:rsidRPr="00311B6E" w:rsidRDefault="007257FD" w:rsidP="00513ACC">
      <w:pPr>
        <w:pStyle w:val="consplusnonformat0"/>
        <w:spacing w:before="0" w:beforeAutospacing="0" w:after="0" w:afterAutospacing="0"/>
        <w:ind w:right="141"/>
        <w:jc w:val="center"/>
        <w:rPr>
          <w:color w:val="FF0000"/>
          <w:sz w:val="28"/>
        </w:rPr>
      </w:pPr>
      <w:r w:rsidRPr="00F74706">
        <w:rPr>
          <w:sz w:val="28"/>
        </w:rPr>
        <w:t>Заключение</w:t>
      </w:r>
      <w:r>
        <w:rPr>
          <w:sz w:val="28"/>
        </w:rPr>
        <w:t xml:space="preserve"> №</w:t>
      </w:r>
      <w:r w:rsidR="00107264">
        <w:rPr>
          <w:sz w:val="28"/>
        </w:rPr>
        <w:t xml:space="preserve"> </w:t>
      </w:r>
      <w:r w:rsidR="00513ACC">
        <w:rPr>
          <w:color w:val="auto"/>
          <w:sz w:val="28"/>
        </w:rPr>
        <w:t>101</w:t>
      </w:r>
    </w:p>
    <w:p w:rsidR="007257FD" w:rsidRPr="00064933" w:rsidRDefault="007257FD" w:rsidP="00513ACC">
      <w:pPr>
        <w:pStyle w:val="consplusnonformat0"/>
        <w:spacing w:before="0" w:beforeAutospacing="0" w:after="0" w:afterAutospacing="0"/>
        <w:ind w:right="141"/>
        <w:jc w:val="center"/>
        <w:rPr>
          <w:color w:val="auto"/>
          <w:sz w:val="28"/>
        </w:rPr>
      </w:pPr>
      <w:r w:rsidRPr="00064933">
        <w:rPr>
          <w:color w:val="auto"/>
          <w:sz w:val="28"/>
        </w:rPr>
        <w:t>по результатам антикоррупционной экспертизы</w:t>
      </w:r>
    </w:p>
    <w:p w:rsidR="007257FD" w:rsidRDefault="007257FD" w:rsidP="00513ACC">
      <w:pPr>
        <w:pStyle w:val="ConsPlusTitle"/>
        <w:widowControl/>
        <w:spacing w:line="240" w:lineRule="atLeast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933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64933" w:rsidRPr="00064933"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Pr="000649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064933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064933"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 w:rsidRPr="00064933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06533E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GoBack"/>
      <w:r w:rsidR="00A6000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муниципального образования Ейский район от 22 декабря 2021 года № 382 </w:t>
      </w:r>
      <w:r w:rsidRPr="00064933">
        <w:rPr>
          <w:rFonts w:ascii="Times New Roman" w:hAnsi="Times New Roman" w:cs="Times New Roman"/>
          <w:b w:val="0"/>
          <w:sz w:val="28"/>
          <w:szCs w:val="28"/>
        </w:rPr>
        <w:t>«</w:t>
      </w:r>
      <w:r w:rsidR="003033EE" w:rsidRPr="00064933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064933" w:rsidRPr="00064933">
        <w:rPr>
          <w:rFonts w:ascii="Times New Roman" w:hAnsi="Times New Roman" w:cs="Times New Roman"/>
          <w:b w:val="0"/>
          <w:bCs/>
          <w:sz w:val="28"/>
          <w:szCs w:val="28"/>
        </w:rPr>
        <w:t>Положения о</w:t>
      </w:r>
      <w:r w:rsidR="003033EE" w:rsidRPr="00064933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</w:t>
      </w:r>
      <w:r w:rsidR="00064933" w:rsidRPr="00064933">
        <w:rPr>
          <w:rFonts w:ascii="Times New Roman" w:hAnsi="Times New Roman" w:cs="Times New Roman"/>
          <w:b w:val="0"/>
          <w:bCs/>
          <w:sz w:val="28"/>
          <w:szCs w:val="28"/>
        </w:rPr>
        <w:t xml:space="preserve">м земельном контроле, осуществляемом на территории сельских поселений, входящих в состав муниципального </w:t>
      </w:r>
      <w:r w:rsidR="003033EE" w:rsidRPr="00064933">
        <w:rPr>
          <w:rFonts w:ascii="Times New Roman" w:hAnsi="Times New Roman" w:cs="Times New Roman"/>
          <w:b w:val="0"/>
          <w:bCs/>
          <w:sz w:val="28"/>
          <w:szCs w:val="28"/>
        </w:rPr>
        <w:t xml:space="preserve"> образования Ейский район</w:t>
      </w:r>
      <w:bookmarkEnd w:id="0"/>
      <w:r w:rsidRPr="0006493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3ACC" w:rsidRPr="00513ACC" w:rsidRDefault="00513ACC" w:rsidP="00513ACC">
      <w:pPr>
        <w:pStyle w:val="ConsPlusTitle"/>
        <w:widowControl/>
        <w:spacing w:line="240" w:lineRule="atLeast"/>
        <w:ind w:right="141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257FD" w:rsidRPr="005228C4" w:rsidRDefault="007257FD" w:rsidP="00513ACC">
      <w:pPr>
        <w:ind w:right="141" w:firstLine="709"/>
        <w:jc w:val="right"/>
        <w:rPr>
          <w:sz w:val="28"/>
          <w:szCs w:val="28"/>
        </w:rPr>
      </w:pPr>
      <w:r w:rsidRPr="005228C4">
        <w:rPr>
          <w:sz w:val="28"/>
          <w:szCs w:val="28"/>
        </w:rPr>
        <w:t>«</w:t>
      </w:r>
      <w:r w:rsidR="005228C4">
        <w:rPr>
          <w:sz w:val="28"/>
          <w:szCs w:val="28"/>
        </w:rPr>
        <w:t>20</w:t>
      </w:r>
      <w:r w:rsidRPr="005228C4">
        <w:rPr>
          <w:sz w:val="28"/>
          <w:szCs w:val="28"/>
        </w:rPr>
        <w:t xml:space="preserve">» </w:t>
      </w:r>
      <w:r w:rsidR="00524065" w:rsidRPr="005228C4">
        <w:rPr>
          <w:sz w:val="28"/>
          <w:szCs w:val="28"/>
        </w:rPr>
        <w:t>сентября</w:t>
      </w:r>
      <w:r w:rsidR="008F0751" w:rsidRPr="005228C4">
        <w:rPr>
          <w:sz w:val="28"/>
          <w:szCs w:val="28"/>
        </w:rPr>
        <w:t xml:space="preserve"> </w:t>
      </w:r>
      <w:r w:rsidRPr="005228C4">
        <w:rPr>
          <w:sz w:val="28"/>
          <w:szCs w:val="28"/>
        </w:rPr>
        <w:t>2023 г</w:t>
      </w:r>
      <w:r w:rsidR="00513ACC">
        <w:rPr>
          <w:sz w:val="28"/>
          <w:szCs w:val="28"/>
        </w:rPr>
        <w:t>.</w:t>
      </w:r>
    </w:p>
    <w:p w:rsidR="00513ACC" w:rsidRDefault="00513ACC" w:rsidP="00513ACC">
      <w:pPr>
        <w:ind w:right="141" w:firstLine="709"/>
        <w:jc w:val="both"/>
        <w:rPr>
          <w:sz w:val="28"/>
          <w:szCs w:val="28"/>
        </w:rPr>
      </w:pPr>
    </w:p>
    <w:p w:rsidR="007257FD" w:rsidRPr="00A6000C" w:rsidRDefault="007257FD" w:rsidP="00A6000C">
      <w:pPr>
        <w:pStyle w:val="ConsPlusTitle"/>
        <w:widowControl/>
        <w:spacing w:line="240" w:lineRule="atLeast"/>
        <w:ind w:right="14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000C">
        <w:rPr>
          <w:rFonts w:ascii="Times New Roman" w:hAnsi="Times New Roman" w:cs="Times New Roman"/>
          <w:b w:val="0"/>
          <w:sz w:val="28"/>
          <w:szCs w:val="28"/>
        </w:rPr>
        <w:t>Правовое управление администрации муниципального образования Ейский район как уполномоченный орган по проведению антикоррупционной экспертизы проектов нормативных правовых актов администрации муниципального образования Ейский район, рассмотрев проект</w:t>
      </w:r>
      <w:r w:rsidRPr="00A6000C">
        <w:rPr>
          <w:rFonts w:ascii="Times New Roman" w:hAnsi="Times New Roman" w:cs="Times New Roman"/>
          <w:b w:val="0"/>
        </w:rPr>
        <w:t xml:space="preserve"> </w:t>
      </w:r>
      <w:r w:rsidR="00C70E48" w:rsidRPr="00A6000C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решения </w:t>
      </w:r>
      <w:r w:rsidR="00A6000C" w:rsidRPr="00A6000C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A600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A6000C" w:rsidRPr="00A6000C"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 w:rsidR="00A6000C" w:rsidRPr="00A6000C">
        <w:rPr>
          <w:rFonts w:ascii="Times New Roman" w:hAnsi="Times New Roman" w:cs="Times New Roman"/>
          <w:b w:val="0"/>
          <w:sz w:val="28"/>
          <w:szCs w:val="28"/>
        </w:rPr>
        <w:t xml:space="preserve"> район «О внесении изменений в решение Совета муниципального образования Ейский район от 22 декабря 2021 года № 382 «</w:t>
      </w:r>
      <w:r w:rsidR="00A6000C" w:rsidRPr="00A6000C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муниципальном земельном контроле, осуществляемом на территории сельских поселений, входящих в состав муниципального  образования Ейский район</w:t>
      </w:r>
      <w:r w:rsidR="00A6000C" w:rsidRPr="00A6000C">
        <w:rPr>
          <w:rFonts w:ascii="Times New Roman" w:hAnsi="Times New Roman" w:cs="Times New Roman"/>
          <w:b w:val="0"/>
          <w:sz w:val="28"/>
          <w:szCs w:val="28"/>
        </w:rPr>
        <w:t>»</w:t>
      </w:r>
      <w:r w:rsidR="00064933" w:rsidRPr="00A6000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A6000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6000C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Проект), поступивший из </w:t>
      </w:r>
      <w:r w:rsidR="00851CE1" w:rsidRPr="00A6000C">
        <w:rPr>
          <w:rFonts w:ascii="Times New Roman" w:hAnsi="Times New Roman" w:cs="Times New Roman"/>
          <w:b w:val="0"/>
          <w:sz w:val="28"/>
          <w:szCs w:val="28"/>
        </w:rPr>
        <w:t xml:space="preserve">управления муниципальных ресурсов администрации </w:t>
      </w:r>
      <w:r w:rsidRPr="00A600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Ейский район, установило следующее.</w:t>
      </w:r>
    </w:p>
    <w:p w:rsidR="00EC3FC3" w:rsidRDefault="00EC3FC3" w:rsidP="00A6000C">
      <w:pPr>
        <w:ind w:right="141" w:firstLine="851"/>
        <w:jc w:val="both"/>
        <w:rPr>
          <w:sz w:val="28"/>
        </w:rPr>
      </w:pPr>
      <w:r w:rsidRPr="00A6000C">
        <w:rPr>
          <w:sz w:val="28"/>
        </w:rPr>
        <w:t>Проект размещен на официальном сайте муниципального образования</w:t>
      </w:r>
      <w:r w:rsidRPr="00A93670">
        <w:rPr>
          <w:sz w:val="28"/>
        </w:rPr>
        <w:t xml:space="preserve"> Ейский район </w:t>
      </w:r>
      <w:hyperlink r:id="rId5" w:history="1">
        <w:r w:rsidRPr="00EC3FC3">
          <w:rPr>
            <w:rStyle w:val="a4"/>
            <w:color w:val="000000" w:themeColor="text1"/>
            <w:sz w:val="28"/>
            <w:szCs w:val="28"/>
            <w:u w:val="none"/>
          </w:rPr>
          <w:t>www.yeiskraion.ru</w:t>
        </w:r>
      </w:hyperlink>
      <w:r w:rsidRPr="00A93670">
        <w:rPr>
          <w:sz w:val="28"/>
        </w:rPr>
        <w:t xml:space="preserve"> в информационно-телекоммуникационной сети «Интернет» подразделе «</w:t>
      </w:r>
      <w:hyperlink r:id="rId6" w:history="1">
        <w:r w:rsidRPr="00EC3FC3">
          <w:rPr>
            <w:rStyle w:val="a4"/>
            <w:color w:val="000000" w:themeColor="text1"/>
            <w:sz w:val="28"/>
            <w:szCs w:val="28"/>
            <w:u w:val="none"/>
          </w:rPr>
          <w:t>Проекты НПА</w:t>
        </w:r>
      </w:hyperlink>
      <w:r w:rsidRPr="002F51DB">
        <w:rPr>
          <w:sz w:val="28"/>
        </w:rPr>
        <w:t>»</w:t>
      </w:r>
      <w:r w:rsidRPr="00A93670">
        <w:rPr>
          <w:sz w:val="28"/>
        </w:rPr>
        <w:t xml:space="preserve"> раздела «Правовые акты» для проведения независимой антикоррупционной экспертизы</w:t>
      </w:r>
      <w:r>
        <w:rPr>
          <w:sz w:val="28"/>
        </w:rPr>
        <w:t>.</w:t>
      </w:r>
    </w:p>
    <w:p w:rsidR="007257FD" w:rsidRDefault="007257FD" w:rsidP="00513ACC">
      <w:pPr>
        <w:ind w:right="141"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5F5CAD" w:rsidRDefault="005F5CAD" w:rsidP="005F5CAD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ходе антикоррупционной экспертизы проекта нормативного правового акта коррупциогенные факторы не обнаружены.</w:t>
      </w:r>
    </w:p>
    <w:p w:rsidR="005F5CAD" w:rsidRDefault="005F5CAD" w:rsidP="005F5CAD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5F5CAD" w:rsidRDefault="005F5CAD" w:rsidP="005F5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606" w:rsidRPr="00851CE1" w:rsidRDefault="002F3606" w:rsidP="00513ACC">
      <w:pPr>
        <w:ind w:right="141"/>
        <w:jc w:val="both"/>
        <w:rPr>
          <w:sz w:val="28"/>
          <w:szCs w:val="28"/>
        </w:rPr>
      </w:pPr>
    </w:p>
    <w:p w:rsidR="00752760" w:rsidRDefault="00752760" w:rsidP="00513AC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2F3606" w:rsidRPr="00843D8F" w:rsidRDefault="002F3606" w:rsidP="00513AC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3D8F">
        <w:rPr>
          <w:sz w:val="28"/>
          <w:szCs w:val="28"/>
        </w:rPr>
        <w:t>ачальник правового управления</w:t>
      </w:r>
    </w:p>
    <w:p w:rsidR="002F3606" w:rsidRPr="00843D8F" w:rsidRDefault="002F3606" w:rsidP="00513AC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:rsidR="002F3606" w:rsidRDefault="002F3606" w:rsidP="00513AC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образования </w:t>
      </w:r>
      <w:proofErr w:type="spellStart"/>
      <w:r w:rsidRPr="00843D8F">
        <w:rPr>
          <w:sz w:val="28"/>
          <w:szCs w:val="28"/>
        </w:rPr>
        <w:t>Ейский</w:t>
      </w:r>
      <w:proofErr w:type="spellEnd"/>
      <w:r w:rsidRPr="00843D8F">
        <w:rPr>
          <w:sz w:val="28"/>
          <w:szCs w:val="28"/>
        </w:rPr>
        <w:t xml:space="preserve">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 </w:t>
      </w:r>
      <w:r w:rsidR="00C35883">
        <w:rPr>
          <w:sz w:val="28"/>
          <w:szCs w:val="28"/>
        </w:rPr>
        <w:t xml:space="preserve">          </w:t>
      </w:r>
      <w:r w:rsidR="003A1DA5">
        <w:rPr>
          <w:sz w:val="28"/>
          <w:szCs w:val="28"/>
        </w:rPr>
        <w:t xml:space="preserve">       </w:t>
      </w:r>
      <w:r w:rsidR="00C35883">
        <w:rPr>
          <w:sz w:val="28"/>
          <w:szCs w:val="28"/>
        </w:rPr>
        <w:t xml:space="preserve">              </w:t>
      </w:r>
      <w:r w:rsidRPr="00843D8F">
        <w:rPr>
          <w:sz w:val="28"/>
          <w:szCs w:val="28"/>
        </w:rPr>
        <w:t xml:space="preserve">  </w:t>
      </w:r>
      <w:proofErr w:type="spellStart"/>
      <w:r w:rsidR="003A1DA5">
        <w:rPr>
          <w:sz w:val="28"/>
          <w:szCs w:val="28"/>
        </w:rPr>
        <w:t>С.Э.Юдина</w:t>
      </w:r>
      <w:proofErr w:type="spellEnd"/>
    </w:p>
    <w:p w:rsidR="007F3F81" w:rsidRDefault="007F3F81" w:rsidP="00513ACC">
      <w:pPr>
        <w:ind w:right="141"/>
      </w:pPr>
    </w:p>
    <w:sectPr w:rsidR="007F3F81" w:rsidSect="00513A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F05C7C"/>
    <w:multiLevelType w:val="hybridMultilevel"/>
    <w:tmpl w:val="9FBEBB2C"/>
    <w:lvl w:ilvl="0" w:tplc="0BDC4D2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FD"/>
    <w:rsid w:val="00064933"/>
    <w:rsid w:val="0006533E"/>
    <w:rsid w:val="00107264"/>
    <w:rsid w:val="00125F7B"/>
    <w:rsid w:val="00141D18"/>
    <w:rsid w:val="001F60AE"/>
    <w:rsid w:val="002F3606"/>
    <w:rsid w:val="003033EE"/>
    <w:rsid w:val="00311B6E"/>
    <w:rsid w:val="00313B16"/>
    <w:rsid w:val="003A1DA5"/>
    <w:rsid w:val="003D5A1F"/>
    <w:rsid w:val="004C2267"/>
    <w:rsid w:val="00513ACC"/>
    <w:rsid w:val="005228C4"/>
    <w:rsid w:val="00524065"/>
    <w:rsid w:val="00556567"/>
    <w:rsid w:val="005F5CAD"/>
    <w:rsid w:val="00683473"/>
    <w:rsid w:val="007257FD"/>
    <w:rsid w:val="00752760"/>
    <w:rsid w:val="007F3F81"/>
    <w:rsid w:val="007F585A"/>
    <w:rsid w:val="00851CE1"/>
    <w:rsid w:val="008F0751"/>
    <w:rsid w:val="009125E6"/>
    <w:rsid w:val="009B72E8"/>
    <w:rsid w:val="00A47753"/>
    <w:rsid w:val="00A56708"/>
    <w:rsid w:val="00A6000C"/>
    <w:rsid w:val="00A82951"/>
    <w:rsid w:val="00C35883"/>
    <w:rsid w:val="00C70E48"/>
    <w:rsid w:val="00C75C3F"/>
    <w:rsid w:val="00CB2B76"/>
    <w:rsid w:val="00CF6529"/>
    <w:rsid w:val="00D76E07"/>
    <w:rsid w:val="00E20C6B"/>
    <w:rsid w:val="00E566C7"/>
    <w:rsid w:val="00E74B3A"/>
    <w:rsid w:val="00EC3FC3"/>
    <w:rsid w:val="00E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B43C"/>
  <w15:chartTrackingRefBased/>
  <w15:docId w15:val="{5B4F817F-DB77-4EF2-8DE3-D49B2FC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6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7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7257FD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725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A47753"/>
    <w:pPr>
      <w:ind w:left="720"/>
      <w:contextualSpacing/>
    </w:pPr>
  </w:style>
  <w:style w:type="character" w:customStyle="1" w:styleId="11">
    <w:name w:val="Основной текст1"/>
    <w:rsid w:val="007F58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F360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EC3FC3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8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iskraion.ru/official_docs/projects_npa/" TargetMode="External"/><Relationship Id="rId5" Type="http://schemas.openxmlformats.org/officeDocument/2006/relationships/hyperlink" Target="http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u19_02</cp:lastModifiedBy>
  <cp:revision>4</cp:revision>
  <cp:lastPrinted>2023-09-19T09:05:00Z</cp:lastPrinted>
  <dcterms:created xsi:type="dcterms:W3CDTF">2023-09-20T07:09:00Z</dcterms:created>
  <dcterms:modified xsi:type="dcterms:W3CDTF">2023-09-20T10:56:00Z</dcterms:modified>
</cp:coreProperties>
</file>