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E6" w:rsidRPr="008232B9" w:rsidRDefault="007C5EA5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B9">
        <w:rPr>
          <w:rFonts w:ascii="Times New Roman" w:hAnsi="Times New Roman"/>
          <w:b/>
          <w:sz w:val="28"/>
          <w:szCs w:val="28"/>
        </w:rPr>
        <w:t>Доклад</w:t>
      </w:r>
    </w:p>
    <w:p w:rsidR="008232B9" w:rsidRPr="008232B9" w:rsidRDefault="00F642E6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B9">
        <w:rPr>
          <w:rFonts w:ascii="Times New Roman" w:hAnsi="Times New Roman"/>
          <w:b/>
          <w:sz w:val="28"/>
          <w:szCs w:val="28"/>
        </w:rPr>
        <w:t xml:space="preserve">об исполнении  </w:t>
      </w:r>
      <w:r w:rsidR="003578C4" w:rsidRPr="008232B9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C3BF6" w:rsidRPr="008232B9">
        <w:rPr>
          <w:rFonts w:ascii="Times New Roman" w:hAnsi="Times New Roman"/>
          <w:b/>
          <w:sz w:val="28"/>
          <w:szCs w:val="28"/>
        </w:rPr>
        <w:t xml:space="preserve"> «</w:t>
      </w:r>
      <w:r w:rsidR="008232B9" w:rsidRPr="008232B9">
        <w:rPr>
          <w:rFonts w:ascii="Times New Roman" w:hAnsi="Times New Roman"/>
          <w:b/>
          <w:sz w:val="28"/>
          <w:szCs w:val="28"/>
        </w:rPr>
        <w:t>Дети Ейского района</w:t>
      </w:r>
      <w:r w:rsidR="005C3BF6" w:rsidRPr="008232B9">
        <w:rPr>
          <w:rFonts w:ascii="Times New Roman" w:hAnsi="Times New Roman"/>
          <w:b/>
          <w:sz w:val="28"/>
          <w:szCs w:val="28"/>
        </w:rPr>
        <w:t>»</w:t>
      </w:r>
    </w:p>
    <w:p w:rsidR="00EA7AF3" w:rsidRDefault="00283F11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32B9">
        <w:rPr>
          <w:rFonts w:ascii="Times New Roman" w:hAnsi="Times New Roman"/>
          <w:b/>
          <w:sz w:val="28"/>
          <w:szCs w:val="28"/>
        </w:rPr>
        <w:t>за 2015 год</w:t>
      </w:r>
    </w:p>
    <w:p w:rsidR="0006497B" w:rsidRPr="008232B9" w:rsidRDefault="0006497B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497B">
        <w:rPr>
          <w:rFonts w:ascii="Times New Roman" w:hAnsi="Times New Roman"/>
          <w:sz w:val="28"/>
          <w:szCs w:val="28"/>
        </w:rPr>
        <w:t>Общий объем финансирования программы в 2015 году составил 27 256,2 тыс. рублей. Из них из краевого бюджета 9401,0 тыс</w:t>
      </w:r>
      <w:proofErr w:type="gramStart"/>
      <w:r w:rsidRPr="0006497B">
        <w:rPr>
          <w:rFonts w:ascii="Times New Roman" w:hAnsi="Times New Roman"/>
          <w:sz w:val="28"/>
          <w:szCs w:val="28"/>
        </w:rPr>
        <w:t>.р</w:t>
      </w:r>
      <w:proofErr w:type="gramEnd"/>
      <w:r w:rsidRPr="0006497B">
        <w:rPr>
          <w:rFonts w:ascii="Times New Roman" w:hAnsi="Times New Roman"/>
          <w:sz w:val="28"/>
          <w:szCs w:val="28"/>
        </w:rPr>
        <w:t>уб., из местного бюджета 2125,1 тыс.руб., из средств федерального бюджета 15730,1 тыс.руб.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«Дети Ейского района» состоит из четырех подпрограмм: 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«Одаренные дети»;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«Организация отдыха, оздоровления и занятости детей»;</w:t>
      </w:r>
    </w:p>
    <w:p w:rsid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</w:t>
      </w:r>
      <w:r w:rsidRPr="0006497B">
        <w:rPr>
          <w:rFonts w:ascii="Times New Roman" w:hAnsi="Times New Roman"/>
          <w:sz w:val="28"/>
          <w:szCs w:val="28"/>
        </w:rPr>
        <w:t>«Профилактика безнадзорности и правонарушений несовершеннолетних»</w:t>
      </w:r>
      <w:r>
        <w:rPr>
          <w:rFonts w:ascii="Times New Roman" w:hAnsi="Times New Roman"/>
          <w:sz w:val="28"/>
          <w:szCs w:val="28"/>
        </w:rPr>
        <w:t>;</w:t>
      </w:r>
    </w:p>
    <w:p w:rsidR="0006497B" w:rsidRPr="0006497B" w:rsidRDefault="0006497B" w:rsidP="00064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«Дети-сироты»</w:t>
      </w:r>
      <w:r w:rsidR="003C77D5">
        <w:rPr>
          <w:rFonts w:ascii="Times New Roman" w:hAnsi="Times New Roman"/>
          <w:sz w:val="28"/>
          <w:szCs w:val="28"/>
        </w:rPr>
        <w:t>.</w:t>
      </w:r>
    </w:p>
    <w:p w:rsidR="00A4137D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137D" w:rsidRPr="00A4137D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137D">
        <w:rPr>
          <w:rFonts w:ascii="Times New Roman" w:hAnsi="Times New Roman"/>
          <w:b/>
          <w:sz w:val="28"/>
          <w:szCs w:val="28"/>
        </w:rPr>
        <w:t xml:space="preserve">Подпрограмма «Одаренные дети» </w:t>
      </w:r>
    </w:p>
    <w:p w:rsidR="00A4137D" w:rsidRPr="00533E1F" w:rsidRDefault="00A4137D" w:rsidP="00A413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Запланированный </w:t>
      </w:r>
      <w:r w:rsidRPr="00533E1F">
        <w:rPr>
          <w:rFonts w:ascii="Times New Roman" w:hAnsi="Times New Roman"/>
          <w:color w:val="000000"/>
          <w:spacing w:val="-10"/>
          <w:sz w:val="28"/>
          <w:szCs w:val="28"/>
        </w:rPr>
        <w:t xml:space="preserve">объем финансирования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подпрограммы </w:t>
      </w:r>
      <w:r w:rsidRPr="00533E1F">
        <w:rPr>
          <w:rFonts w:ascii="Times New Roman" w:hAnsi="Times New Roman"/>
          <w:sz w:val="28"/>
          <w:szCs w:val="28"/>
        </w:rPr>
        <w:t xml:space="preserve">«Одаренные дети» </w:t>
      </w:r>
      <w:r>
        <w:rPr>
          <w:rFonts w:ascii="Times New Roman" w:hAnsi="Times New Roman"/>
          <w:sz w:val="28"/>
          <w:szCs w:val="28"/>
        </w:rPr>
        <w:t>в</w:t>
      </w:r>
      <w:r w:rsidRPr="00533E1F">
        <w:rPr>
          <w:rFonts w:ascii="Times New Roman" w:hAnsi="Times New Roman"/>
          <w:color w:val="000000"/>
          <w:spacing w:val="-10"/>
          <w:sz w:val="28"/>
          <w:szCs w:val="28"/>
        </w:rPr>
        <w:t xml:space="preserve"> 2015 году составил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430</w:t>
      </w:r>
      <w:r w:rsidRPr="00533E1F">
        <w:rPr>
          <w:rFonts w:ascii="Times New Roman" w:hAnsi="Times New Roman"/>
          <w:color w:val="000000"/>
          <w:spacing w:val="-1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Фактически на реализацию мероприятий программы израсходовано 380 тыс. рублей.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3E1F">
        <w:rPr>
          <w:rFonts w:ascii="Times New Roman" w:hAnsi="Times New Roman"/>
          <w:color w:val="000000"/>
          <w:sz w:val="28"/>
          <w:szCs w:val="28"/>
        </w:rPr>
        <w:t xml:space="preserve">Решению проблемы развития одарённости учащихся способствуют проводимые конкурсы, смотры, предметные олимпиады, спортивные соревнования, в которых школьники района </w:t>
      </w:r>
      <w:r w:rsidRPr="00533E1F">
        <w:rPr>
          <w:rFonts w:ascii="Times New Roman" w:hAnsi="Times New Roman"/>
          <w:sz w:val="28"/>
          <w:szCs w:val="28"/>
        </w:rPr>
        <w:t>принимают активное участие</w:t>
      </w:r>
      <w:r w:rsidRPr="00533E1F">
        <w:rPr>
          <w:rFonts w:ascii="Times New Roman" w:hAnsi="Times New Roman"/>
          <w:color w:val="000000"/>
          <w:sz w:val="28"/>
          <w:szCs w:val="28"/>
        </w:rPr>
        <w:t xml:space="preserve">. В подпрограмму «Одаренные дети» вошло 35 мероприятий различной направленности, и только </w:t>
      </w:r>
      <w:r w:rsidRPr="00191BCE">
        <w:rPr>
          <w:rFonts w:ascii="Times New Roman" w:hAnsi="Times New Roman"/>
          <w:color w:val="000000"/>
          <w:sz w:val="28"/>
          <w:szCs w:val="28"/>
        </w:rPr>
        <w:t>на 10 из</w:t>
      </w:r>
      <w:r w:rsidRPr="00533E1F">
        <w:rPr>
          <w:rFonts w:ascii="Times New Roman" w:hAnsi="Times New Roman"/>
          <w:color w:val="000000"/>
          <w:sz w:val="28"/>
          <w:szCs w:val="28"/>
        </w:rPr>
        <w:t xml:space="preserve"> них выделены денежные средства в </w:t>
      </w:r>
      <w:r w:rsidRPr="00191BCE">
        <w:rPr>
          <w:rFonts w:ascii="Times New Roman" w:hAnsi="Times New Roman"/>
          <w:color w:val="000000"/>
          <w:sz w:val="28"/>
          <w:szCs w:val="28"/>
        </w:rPr>
        <w:t>размере 430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4137D" w:rsidRPr="00533E1F" w:rsidRDefault="00A4137D" w:rsidP="00A4137D">
      <w:pPr>
        <w:tabs>
          <w:tab w:val="left" w:pos="9498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Так, с января 2015 года учащиеся Ейского района приняли участие в нескольких масштабных и значимых конкурсах научной направленности.</w:t>
      </w:r>
    </w:p>
    <w:p w:rsidR="00A4137D" w:rsidRPr="00533E1F" w:rsidRDefault="00A4137D" w:rsidP="00A4137D">
      <w:pPr>
        <w:tabs>
          <w:tab w:val="left" w:pos="9498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Одним из них является Краевая научно - практическая конференция «Эврика» Малой академии наук учащихся Кубани, которая проводится уже пятый год.</w:t>
      </w:r>
    </w:p>
    <w:p w:rsidR="00A4137D" w:rsidRPr="00533E1F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37D">
        <w:rPr>
          <w:rFonts w:ascii="Times New Roman" w:hAnsi="Times New Roman"/>
          <w:sz w:val="28"/>
          <w:szCs w:val="28"/>
        </w:rPr>
        <w:t>За честь Ейского района на</w:t>
      </w:r>
      <w:r w:rsidRPr="00533E1F">
        <w:rPr>
          <w:rFonts w:ascii="Times New Roman" w:hAnsi="Times New Roman"/>
          <w:sz w:val="28"/>
          <w:szCs w:val="28"/>
        </w:rPr>
        <w:t xml:space="preserve"> очном этапе в г</w:t>
      </w:r>
      <w:proofErr w:type="gramStart"/>
      <w:r w:rsidRPr="00533E1F">
        <w:rPr>
          <w:rFonts w:ascii="Times New Roman" w:hAnsi="Times New Roman"/>
          <w:sz w:val="28"/>
          <w:szCs w:val="28"/>
        </w:rPr>
        <w:t>.К</w:t>
      </w:r>
      <w:proofErr w:type="gramEnd"/>
      <w:r w:rsidRPr="00533E1F">
        <w:rPr>
          <w:rFonts w:ascii="Times New Roman" w:hAnsi="Times New Roman"/>
          <w:sz w:val="28"/>
          <w:szCs w:val="28"/>
        </w:rPr>
        <w:t xml:space="preserve">раснодаре боролись </w:t>
      </w:r>
      <w:r w:rsidRPr="00533E1F">
        <w:rPr>
          <w:rFonts w:ascii="Times New Roman" w:hAnsi="Times New Roman"/>
          <w:b/>
          <w:sz w:val="28"/>
          <w:szCs w:val="28"/>
        </w:rPr>
        <w:t>6</w:t>
      </w:r>
      <w:r w:rsidRPr="00533E1F">
        <w:rPr>
          <w:rFonts w:ascii="Times New Roman" w:hAnsi="Times New Roman"/>
          <w:sz w:val="28"/>
          <w:szCs w:val="28"/>
        </w:rPr>
        <w:t xml:space="preserve"> школьников, которые были награждены дипломами  </w:t>
      </w:r>
      <w:r w:rsidRPr="00533E1F">
        <w:rPr>
          <w:rFonts w:ascii="Times New Roman" w:hAnsi="Times New Roman"/>
          <w:sz w:val="28"/>
          <w:szCs w:val="28"/>
          <w:lang w:val="en-US"/>
        </w:rPr>
        <w:t>I</w:t>
      </w:r>
      <w:r w:rsidRPr="00533E1F">
        <w:rPr>
          <w:rFonts w:ascii="Times New Roman" w:hAnsi="Times New Roman"/>
          <w:sz w:val="28"/>
          <w:szCs w:val="28"/>
        </w:rPr>
        <w:t xml:space="preserve">, </w:t>
      </w:r>
      <w:r w:rsidRPr="00533E1F">
        <w:rPr>
          <w:rFonts w:ascii="Times New Roman" w:hAnsi="Times New Roman"/>
          <w:sz w:val="28"/>
          <w:szCs w:val="28"/>
          <w:lang w:val="en-US"/>
        </w:rPr>
        <w:t>II</w:t>
      </w:r>
      <w:r w:rsidRPr="00533E1F">
        <w:rPr>
          <w:rFonts w:ascii="Times New Roman" w:hAnsi="Times New Roman"/>
          <w:sz w:val="28"/>
          <w:szCs w:val="28"/>
        </w:rPr>
        <w:t xml:space="preserve"> и </w:t>
      </w:r>
      <w:r w:rsidRPr="00533E1F">
        <w:rPr>
          <w:rFonts w:ascii="Times New Roman" w:hAnsi="Times New Roman"/>
          <w:sz w:val="28"/>
          <w:szCs w:val="28"/>
          <w:lang w:val="en-US"/>
        </w:rPr>
        <w:t>III</w:t>
      </w:r>
      <w:r w:rsidRPr="00533E1F">
        <w:rPr>
          <w:rFonts w:ascii="Times New Roman" w:hAnsi="Times New Roman"/>
          <w:sz w:val="28"/>
          <w:szCs w:val="28"/>
        </w:rPr>
        <w:t xml:space="preserve"> степени.</w:t>
      </w:r>
    </w:p>
    <w:p w:rsidR="00A4137D" w:rsidRPr="00533E1F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 xml:space="preserve">Кроме того, команда Ейского района стала </w:t>
      </w:r>
      <w:r w:rsidRPr="00A4137D">
        <w:rPr>
          <w:rFonts w:ascii="Times New Roman" w:hAnsi="Times New Roman"/>
          <w:sz w:val="28"/>
          <w:szCs w:val="28"/>
        </w:rPr>
        <w:t xml:space="preserve">обладателем Научного кубка Кубани </w:t>
      </w:r>
      <w:r w:rsidRPr="00A4137D">
        <w:rPr>
          <w:rFonts w:ascii="Times New Roman" w:hAnsi="Times New Roman"/>
          <w:sz w:val="28"/>
          <w:szCs w:val="28"/>
          <w:lang w:val="en-US"/>
        </w:rPr>
        <w:t>II</w:t>
      </w:r>
      <w:r w:rsidRPr="00A4137D">
        <w:rPr>
          <w:rFonts w:ascii="Times New Roman" w:hAnsi="Times New Roman"/>
          <w:sz w:val="28"/>
          <w:szCs w:val="28"/>
        </w:rPr>
        <w:t xml:space="preserve"> степени (в 2014 году школьники завоевали Научный</w:t>
      </w:r>
      <w:r w:rsidRPr="00533E1F">
        <w:rPr>
          <w:rFonts w:ascii="Times New Roman" w:hAnsi="Times New Roman"/>
          <w:sz w:val="28"/>
          <w:szCs w:val="28"/>
        </w:rPr>
        <w:t xml:space="preserve"> кубок </w:t>
      </w:r>
      <w:r w:rsidRPr="00533E1F">
        <w:rPr>
          <w:rFonts w:ascii="Times New Roman" w:hAnsi="Times New Roman"/>
          <w:sz w:val="28"/>
          <w:szCs w:val="28"/>
          <w:lang w:val="en-US"/>
        </w:rPr>
        <w:t>III</w:t>
      </w:r>
      <w:r w:rsidRPr="00533E1F">
        <w:rPr>
          <w:rFonts w:ascii="Times New Roman" w:hAnsi="Times New Roman"/>
          <w:sz w:val="28"/>
          <w:szCs w:val="28"/>
        </w:rPr>
        <w:t xml:space="preserve"> степени). </w:t>
      </w:r>
    </w:p>
    <w:p w:rsidR="00A4137D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3E1F">
        <w:rPr>
          <w:rFonts w:ascii="Times New Roman" w:hAnsi="Times New Roman"/>
          <w:bCs/>
          <w:sz w:val="28"/>
          <w:szCs w:val="28"/>
        </w:rPr>
        <w:t xml:space="preserve">В начале февраля 2015 года в </w:t>
      </w:r>
      <w:proofErr w:type="gramStart"/>
      <w:r w:rsidRPr="00533E1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33E1F">
        <w:rPr>
          <w:rFonts w:ascii="Times New Roman" w:hAnsi="Times New Roman"/>
          <w:bCs/>
          <w:sz w:val="28"/>
          <w:szCs w:val="28"/>
        </w:rPr>
        <w:t xml:space="preserve">. Москва проходил Всероссийский конкурс научно-исследовательских работ имени Д.И. Менделеева, в котором приняла участие команда школьников Краснодарского края из 29 человек, в том числе </w:t>
      </w:r>
      <w:r>
        <w:rPr>
          <w:rFonts w:ascii="Times New Roman" w:hAnsi="Times New Roman"/>
          <w:bCs/>
          <w:sz w:val="28"/>
          <w:szCs w:val="28"/>
        </w:rPr>
        <w:t xml:space="preserve">11- </w:t>
      </w:r>
      <w:proofErr w:type="spellStart"/>
      <w:r>
        <w:rPr>
          <w:rFonts w:ascii="Times New Roman" w:hAnsi="Times New Roman"/>
          <w:bCs/>
          <w:sz w:val="28"/>
          <w:szCs w:val="28"/>
        </w:rPr>
        <w:t>классник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из Ейского района.</w:t>
      </w:r>
    </w:p>
    <w:p w:rsidR="00A4137D" w:rsidRPr="00533E1F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bCs/>
          <w:sz w:val="28"/>
          <w:szCs w:val="28"/>
        </w:rPr>
        <w:t xml:space="preserve"> </w:t>
      </w:r>
      <w:r w:rsidRPr="00533E1F">
        <w:rPr>
          <w:rFonts w:ascii="Times New Roman" w:hAnsi="Times New Roman"/>
          <w:sz w:val="28"/>
          <w:szCs w:val="28"/>
        </w:rPr>
        <w:t>В марте 2015 года две школьницы Ейского района участвовали в региональном (заочном) этапе Всероссийского конкурса на лучшую работу «Моя законотворческая инициатива»</w:t>
      </w:r>
      <w:r>
        <w:rPr>
          <w:rFonts w:ascii="Times New Roman" w:hAnsi="Times New Roman"/>
          <w:sz w:val="28"/>
          <w:szCs w:val="28"/>
        </w:rPr>
        <w:t>, о</w:t>
      </w:r>
      <w:r w:rsidRPr="00533E1F">
        <w:rPr>
          <w:rFonts w:ascii="Times New Roman" w:hAnsi="Times New Roman"/>
          <w:sz w:val="28"/>
          <w:szCs w:val="28"/>
        </w:rPr>
        <w:t>дна из которых - Соколова Елизавета, ученица 10 класса средней школы №2 г</w:t>
      </w:r>
      <w:proofErr w:type="gramStart"/>
      <w:r w:rsidRPr="00533E1F">
        <w:rPr>
          <w:rFonts w:ascii="Times New Roman" w:hAnsi="Times New Roman"/>
          <w:sz w:val="28"/>
          <w:szCs w:val="28"/>
        </w:rPr>
        <w:t>.Е</w:t>
      </w:r>
      <w:proofErr w:type="gramEnd"/>
      <w:r w:rsidRPr="00533E1F">
        <w:rPr>
          <w:rFonts w:ascii="Times New Roman" w:hAnsi="Times New Roman"/>
          <w:sz w:val="28"/>
          <w:szCs w:val="28"/>
        </w:rPr>
        <w:t xml:space="preserve">йска,  заняла 1 место в региональном </w:t>
      </w:r>
      <w:r w:rsidRPr="00A4137D">
        <w:rPr>
          <w:rFonts w:ascii="Times New Roman" w:hAnsi="Times New Roman"/>
          <w:sz w:val="28"/>
          <w:szCs w:val="28"/>
        </w:rPr>
        <w:t>(очном) этапе</w:t>
      </w:r>
      <w:r w:rsidRPr="00533E1F">
        <w:rPr>
          <w:rFonts w:ascii="Times New Roman" w:hAnsi="Times New Roman"/>
          <w:sz w:val="28"/>
          <w:szCs w:val="28"/>
        </w:rPr>
        <w:t xml:space="preserve"> конкурса. В октябр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 xml:space="preserve"> 2015г. состо</w:t>
      </w:r>
      <w:r>
        <w:rPr>
          <w:rFonts w:ascii="Times New Roman" w:hAnsi="Times New Roman"/>
          <w:sz w:val="28"/>
          <w:szCs w:val="28"/>
        </w:rPr>
        <w:t>ял</w:t>
      </w:r>
      <w:r w:rsidRPr="00533E1F">
        <w:rPr>
          <w:rFonts w:ascii="Times New Roman" w:hAnsi="Times New Roman"/>
          <w:sz w:val="28"/>
          <w:szCs w:val="28"/>
        </w:rPr>
        <w:t xml:space="preserve">ся финал Конкурса, </w:t>
      </w:r>
      <w:r>
        <w:rPr>
          <w:rFonts w:ascii="Times New Roman" w:hAnsi="Times New Roman"/>
          <w:sz w:val="28"/>
          <w:szCs w:val="28"/>
        </w:rPr>
        <w:t xml:space="preserve">в котором </w:t>
      </w:r>
      <w:r>
        <w:rPr>
          <w:rFonts w:ascii="Times New Roman" w:hAnsi="Times New Roman"/>
          <w:sz w:val="28"/>
          <w:szCs w:val="28"/>
        </w:rPr>
        <w:lastRenderedPageBreak/>
        <w:t>участвовала</w:t>
      </w:r>
      <w:r w:rsidRPr="00533E1F">
        <w:rPr>
          <w:rFonts w:ascii="Times New Roman" w:hAnsi="Times New Roman"/>
          <w:sz w:val="28"/>
          <w:szCs w:val="28"/>
        </w:rPr>
        <w:t xml:space="preserve">  Соколова Елизавета в составе команды Краснодарского края (всего 5 человек)</w:t>
      </w:r>
      <w:r>
        <w:rPr>
          <w:rFonts w:ascii="Times New Roman" w:hAnsi="Times New Roman"/>
          <w:sz w:val="28"/>
          <w:szCs w:val="28"/>
        </w:rPr>
        <w:t xml:space="preserve"> и была награждена дипломом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A4137D" w:rsidRPr="00533E1F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3E1F">
        <w:rPr>
          <w:rFonts w:ascii="Times New Roman" w:hAnsi="Times New Roman"/>
          <w:sz w:val="28"/>
          <w:szCs w:val="28"/>
        </w:rPr>
        <w:t>С 21 по 28 марта 2015 года в Москве проходил Всероссийский молодежный научный форум «Шаг в будущее». Э</w:t>
      </w:r>
      <w:r w:rsidRPr="00533E1F">
        <w:rPr>
          <w:rFonts w:ascii="Times New Roman" w:hAnsi="Times New Roman"/>
          <w:sz w:val="28"/>
          <w:szCs w:val="28"/>
          <w:shd w:val="clear" w:color="auto" w:fill="FFFFFF"/>
        </w:rPr>
        <w:t xml:space="preserve">то главная инновационная площадка научной молодежи страны.  Участники Форума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33E1F">
        <w:rPr>
          <w:rFonts w:ascii="Times New Roman" w:hAnsi="Times New Roman"/>
          <w:sz w:val="28"/>
          <w:szCs w:val="28"/>
          <w:shd w:val="clear" w:color="auto" w:fill="FFFFFF"/>
        </w:rPr>
        <w:t xml:space="preserve"> талантливые молодые люди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33E1F">
        <w:rPr>
          <w:rFonts w:ascii="Times New Roman" w:hAnsi="Times New Roman"/>
          <w:sz w:val="28"/>
          <w:szCs w:val="28"/>
          <w:shd w:val="clear" w:color="auto" w:fill="FFFFFF"/>
        </w:rPr>
        <w:t xml:space="preserve"> победители научных соревнований различного уровня. </w:t>
      </w:r>
      <w:r w:rsidRPr="00533E1F">
        <w:rPr>
          <w:rFonts w:ascii="Times New Roman" w:hAnsi="Times New Roman"/>
          <w:sz w:val="28"/>
          <w:szCs w:val="28"/>
        </w:rPr>
        <w:t xml:space="preserve">Права на участие в Форуме добились 762 участника из 45 регионов России. </w:t>
      </w:r>
      <w:r w:rsidRPr="00533E1F">
        <w:rPr>
          <w:rFonts w:ascii="Times New Roman" w:hAnsi="Times New Roman"/>
          <w:sz w:val="28"/>
          <w:szCs w:val="28"/>
          <w:shd w:val="clear" w:color="auto" w:fill="FFFFFF"/>
        </w:rPr>
        <w:t>Команду края представляли 33 школьника Кубани из 16 муниципалитетов, в том числе и из Ейского района.</w:t>
      </w:r>
    </w:p>
    <w:p w:rsidR="00A4137D" w:rsidRPr="00A4137D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 xml:space="preserve">По итогам участия команда школьников Краснодарского края удостоена  </w:t>
      </w:r>
      <w:r w:rsidRPr="00A4137D">
        <w:rPr>
          <w:rFonts w:ascii="Times New Roman" w:hAnsi="Times New Roman"/>
          <w:sz w:val="28"/>
          <w:szCs w:val="28"/>
        </w:rPr>
        <w:t xml:space="preserve">Научного кубка России 1 степени. </w:t>
      </w:r>
    </w:p>
    <w:p w:rsidR="00A4137D" w:rsidRPr="00533E1F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631">
        <w:rPr>
          <w:rFonts w:ascii="Times New Roman" w:hAnsi="Times New Roman"/>
          <w:sz w:val="28"/>
          <w:szCs w:val="28"/>
        </w:rPr>
        <w:t xml:space="preserve">Дипломами победителей и призеров награждены 19 школьников, в их число вошла учащаяся 10 класса СОШ № 11 г. Ейска </w:t>
      </w:r>
      <w:proofErr w:type="spellStart"/>
      <w:r w:rsidRPr="00D73631">
        <w:rPr>
          <w:rFonts w:ascii="Times New Roman" w:hAnsi="Times New Roman"/>
          <w:sz w:val="28"/>
          <w:szCs w:val="28"/>
        </w:rPr>
        <w:t>Гавриш</w:t>
      </w:r>
      <w:proofErr w:type="spellEnd"/>
      <w:r w:rsidRPr="00D73631">
        <w:rPr>
          <w:rFonts w:ascii="Times New Roman" w:hAnsi="Times New Roman"/>
          <w:sz w:val="28"/>
          <w:szCs w:val="28"/>
        </w:rPr>
        <w:t xml:space="preserve"> Александра с научным проектом на тему «Исследование возможности удаления нефтепродуктов с поверхности воды с помощью магнитных полей».  Ученица номинирована на получение единовременной стипендии, награждена нагрудным знаком «Школьник-изобретатель». Она рекомендована жюри для</w:t>
      </w:r>
      <w:r w:rsidRPr="00533E1F">
        <w:rPr>
          <w:rFonts w:ascii="Times New Roman" w:hAnsi="Times New Roman"/>
          <w:sz w:val="28"/>
          <w:szCs w:val="28"/>
        </w:rPr>
        <w:t xml:space="preserve"> участия в Международной молодежной выставке на Тайване и получила свидетельство участника Всероссийского форума научной молодёжи  «Шаг в будущее».</w:t>
      </w:r>
    </w:p>
    <w:p w:rsidR="00A4137D" w:rsidRPr="00533E1F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3E1F">
        <w:rPr>
          <w:rFonts w:ascii="Times New Roman" w:hAnsi="Times New Roman"/>
          <w:bCs/>
          <w:sz w:val="28"/>
          <w:szCs w:val="28"/>
        </w:rPr>
        <w:t>Большой вклад внес в этот результат научный руководител</w:t>
      </w:r>
      <w:proofErr w:type="gramStart"/>
      <w:r w:rsidRPr="00533E1F">
        <w:rPr>
          <w:rFonts w:ascii="Times New Roman" w:hAnsi="Times New Roman"/>
          <w:bCs/>
          <w:sz w:val="28"/>
          <w:szCs w:val="28"/>
        </w:rPr>
        <w:t>ь-</w:t>
      </w:r>
      <w:proofErr w:type="gramEnd"/>
      <w:r w:rsidRPr="00533E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33E1F">
        <w:rPr>
          <w:rFonts w:ascii="Times New Roman" w:hAnsi="Times New Roman"/>
          <w:bCs/>
          <w:sz w:val="28"/>
          <w:szCs w:val="28"/>
        </w:rPr>
        <w:t>Семке</w:t>
      </w:r>
      <w:proofErr w:type="spellEnd"/>
      <w:r w:rsidRPr="00533E1F">
        <w:rPr>
          <w:rFonts w:ascii="Times New Roman" w:hAnsi="Times New Roman"/>
          <w:bCs/>
          <w:sz w:val="28"/>
          <w:szCs w:val="28"/>
        </w:rPr>
        <w:t xml:space="preserve"> Андрей Иванович, учитель физики средней школы № 11 г. Ейска. Именно он является неиссякаемым источником энергии и движения вперёд своих учеников. Андрей Иванович отмечен благодарностью организаторов Форума за высокий уровень подготовки ученицы.</w:t>
      </w:r>
    </w:p>
    <w:p w:rsidR="00A4137D" w:rsidRPr="00533E1F" w:rsidRDefault="00A4137D" w:rsidP="00A41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Традиционно в конце учебного года мы подводим итоги муниципального конкурса «Научное общество ХХ</w:t>
      </w:r>
      <w:proofErr w:type="gramStart"/>
      <w:r w:rsidRPr="00533E1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33E1F">
        <w:rPr>
          <w:rFonts w:ascii="Times New Roman" w:hAnsi="Times New Roman"/>
          <w:sz w:val="28"/>
          <w:szCs w:val="28"/>
        </w:rPr>
        <w:t xml:space="preserve"> века». В </w:t>
      </w:r>
      <w:r>
        <w:rPr>
          <w:rFonts w:ascii="Times New Roman" w:hAnsi="Times New Roman"/>
          <w:sz w:val="28"/>
          <w:szCs w:val="28"/>
        </w:rPr>
        <w:t>2014-2015 учебном</w:t>
      </w:r>
      <w:r w:rsidRPr="00533E1F">
        <w:rPr>
          <w:rFonts w:ascii="Times New Roman" w:hAnsi="Times New Roman"/>
          <w:sz w:val="28"/>
          <w:szCs w:val="28"/>
        </w:rPr>
        <w:t xml:space="preserve"> году в конкурсе приняли участие 13 образовательных учреждений. </w:t>
      </w:r>
      <w:proofErr w:type="gramStart"/>
      <w:r w:rsidRPr="00533E1F">
        <w:rPr>
          <w:rFonts w:ascii="Times New Roman" w:hAnsi="Times New Roman"/>
          <w:sz w:val="28"/>
          <w:szCs w:val="28"/>
        </w:rPr>
        <w:t xml:space="preserve">Конкурс проводится с целью популяризации деятельности школьных научных обществ учащихся, привлечения одаренных школьников к исследовательской деятельности, развития творческих способностей у обучающихся, а также выявления и распространения опыта учителей по организации работы научных обществ учащихся. </w:t>
      </w:r>
      <w:proofErr w:type="gramEnd"/>
    </w:p>
    <w:p w:rsidR="00A4137D" w:rsidRPr="00533E1F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Обладателем заветного кубка и 1 места в конкурсе «Научное общество ХХ</w:t>
      </w:r>
      <w:proofErr w:type="gramStart"/>
      <w:r w:rsidRPr="00533E1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33E1F">
        <w:rPr>
          <w:rFonts w:ascii="Times New Roman" w:hAnsi="Times New Roman"/>
          <w:sz w:val="28"/>
          <w:szCs w:val="28"/>
        </w:rPr>
        <w:t xml:space="preserve"> века» стала  руководитель ШНОУ «Олимп» МОУ СОШ № 3 г. Ейска - </w:t>
      </w:r>
      <w:proofErr w:type="spellStart"/>
      <w:r w:rsidRPr="00533E1F">
        <w:rPr>
          <w:rFonts w:ascii="Times New Roman" w:hAnsi="Times New Roman"/>
          <w:sz w:val="28"/>
          <w:szCs w:val="28"/>
        </w:rPr>
        <w:t>Бугаенко</w:t>
      </w:r>
      <w:proofErr w:type="spellEnd"/>
      <w:r w:rsidRPr="00533E1F">
        <w:rPr>
          <w:rFonts w:ascii="Times New Roman" w:hAnsi="Times New Roman"/>
          <w:sz w:val="28"/>
          <w:szCs w:val="28"/>
        </w:rPr>
        <w:t xml:space="preserve"> Ольга Давидовна;</w:t>
      </w:r>
    </w:p>
    <w:p w:rsidR="00A4137D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Также были организованы муниципальные этапы разнообразных краевых конкурсов</w:t>
      </w:r>
      <w:r>
        <w:rPr>
          <w:rFonts w:ascii="Times New Roman" w:hAnsi="Times New Roman"/>
          <w:sz w:val="28"/>
          <w:szCs w:val="28"/>
        </w:rPr>
        <w:t>:</w:t>
      </w:r>
    </w:p>
    <w:p w:rsidR="00A4137D" w:rsidRPr="00533E1F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- Всероссийский конкурс сочинений по истории российского предпринимательства в рамках реализации проекта  «История российского предпринимательства» и Всероссийской акции  «100 великих предпринимателей и меценатов России»;</w:t>
      </w:r>
    </w:p>
    <w:p w:rsidR="00A4137D" w:rsidRPr="00533E1F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-  XIII Всероссийский конкурс «Лучший урок письма»;</w:t>
      </w:r>
    </w:p>
    <w:p w:rsidR="00A4137D" w:rsidRPr="00533E1F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- Краевой конкурс «Семейные экологические проекты»;</w:t>
      </w:r>
    </w:p>
    <w:p w:rsidR="00A4137D" w:rsidRPr="00533E1F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lastRenderedPageBreak/>
        <w:t>- IX региональный открытый Конкурс исследовательских работ и творческих проектов дошкольников и младших школьников «Я - исследователь»;</w:t>
      </w:r>
    </w:p>
    <w:p w:rsidR="00A4137D" w:rsidRPr="00533E1F" w:rsidRDefault="00A4137D" w:rsidP="00A4137D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- II</w:t>
      </w:r>
      <w:r w:rsidRPr="00533E1F">
        <w:rPr>
          <w:rFonts w:ascii="Times New Roman" w:hAnsi="Times New Roman"/>
          <w:sz w:val="28"/>
          <w:szCs w:val="28"/>
          <w:lang w:val="en-US"/>
        </w:rPr>
        <w:t>I</w:t>
      </w:r>
      <w:r w:rsidRPr="00533E1F">
        <w:rPr>
          <w:rFonts w:ascii="Times New Roman" w:hAnsi="Times New Roman"/>
          <w:sz w:val="28"/>
          <w:szCs w:val="28"/>
        </w:rPr>
        <w:t xml:space="preserve"> Всероссийский конкурс юношеских учебно-исследовательских работ «Юный архивист»;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 xml:space="preserve">- Краевой конкурс Единого </w:t>
      </w:r>
      <w:proofErr w:type="spellStart"/>
      <w:r w:rsidRPr="00533E1F">
        <w:rPr>
          <w:rFonts w:ascii="Times New Roman" w:hAnsi="Times New Roman"/>
          <w:sz w:val="28"/>
          <w:szCs w:val="28"/>
        </w:rPr>
        <w:t>Всекубанского</w:t>
      </w:r>
      <w:proofErr w:type="spellEnd"/>
      <w:r w:rsidRPr="00533E1F">
        <w:rPr>
          <w:rFonts w:ascii="Times New Roman" w:hAnsi="Times New Roman"/>
          <w:sz w:val="28"/>
          <w:szCs w:val="28"/>
        </w:rPr>
        <w:t xml:space="preserve"> классного часа «Мы вместе», посвященного  воссоединению Крыма с РФ.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37D">
        <w:rPr>
          <w:rFonts w:ascii="Times New Roman" w:hAnsi="Times New Roman"/>
          <w:sz w:val="28"/>
          <w:szCs w:val="28"/>
        </w:rPr>
        <w:t xml:space="preserve">Олимпиадное движение </w:t>
      </w:r>
      <w:proofErr w:type="gramStart"/>
      <w:r w:rsidRPr="00A4137D">
        <w:rPr>
          <w:rFonts w:ascii="Times New Roman" w:hAnsi="Times New Roman"/>
          <w:sz w:val="28"/>
          <w:szCs w:val="28"/>
        </w:rPr>
        <w:t>в</w:t>
      </w:r>
      <w:proofErr w:type="gramEnd"/>
      <w:r w:rsidRPr="00A413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37D">
        <w:rPr>
          <w:rFonts w:ascii="Times New Roman" w:hAnsi="Times New Roman"/>
          <w:sz w:val="28"/>
          <w:szCs w:val="28"/>
        </w:rPr>
        <w:t>Ейском</w:t>
      </w:r>
      <w:proofErr w:type="gramEnd"/>
      <w:r w:rsidRPr="00A4137D">
        <w:rPr>
          <w:rFonts w:ascii="Times New Roman" w:hAnsi="Times New Roman"/>
          <w:sz w:val="28"/>
          <w:szCs w:val="28"/>
        </w:rPr>
        <w:t xml:space="preserve"> районе ширится, школьники участвуют во многих олимпиадах, утвержденных Перечнем</w:t>
      </w:r>
      <w:r w:rsidRPr="00533E1F">
        <w:rPr>
          <w:rFonts w:ascii="Times New Roman" w:hAnsi="Times New Roman"/>
          <w:sz w:val="28"/>
          <w:szCs w:val="28"/>
        </w:rPr>
        <w:t xml:space="preserve"> олимпиад и их уровней.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 xml:space="preserve">Всероссийская олимпиада школьников является одной из </w:t>
      </w:r>
      <w:r>
        <w:rPr>
          <w:rFonts w:ascii="Times New Roman" w:hAnsi="Times New Roman"/>
          <w:sz w:val="28"/>
          <w:szCs w:val="28"/>
        </w:rPr>
        <w:t xml:space="preserve">самых </w:t>
      </w:r>
      <w:r w:rsidRPr="00533E1F">
        <w:rPr>
          <w:rFonts w:ascii="Times New Roman" w:hAnsi="Times New Roman"/>
          <w:sz w:val="28"/>
          <w:szCs w:val="28"/>
        </w:rPr>
        <w:t xml:space="preserve">значимых. В январе 2015 г. проходил региональный этап, в котором участвовали победители и призеры муниципального этапа – 72 человека (37 человек в 2014 г.). 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 xml:space="preserve">С 2014-2015 учебного года Ейский район является зональным центром  для проведения регионального этапа Олимпиады по тем предметам, которые проводятся </w:t>
      </w:r>
      <w:r>
        <w:rPr>
          <w:rFonts w:ascii="Times New Roman" w:hAnsi="Times New Roman"/>
          <w:sz w:val="28"/>
          <w:szCs w:val="28"/>
        </w:rPr>
        <w:t>без практического тура.</w:t>
      </w:r>
      <w:r w:rsidRPr="00533E1F">
        <w:rPr>
          <w:rFonts w:ascii="Times New Roman" w:hAnsi="Times New Roman"/>
          <w:sz w:val="28"/>
          <w:szCs w:val="28"/>
        </w:rPr>
        <w:t xml:space="preserve"> Этот факт стал отличным стимулом для расширения круга участников регионального этапа Олимпиады, </w:t>
      </w:r>
      <w:proofErr w:type="gramStart"/>
      <w:r w:rsidRPr="00533E1F">
        <w:rPr>
          <w:rFonts w:ascii="Times New Roman" w:hAnsi="Times New Roman"/>
          <w:sz w:val="28"/>
          <w:szCs w:val="28"/>
        </w:rPr>
        <w:t>а</w:t>
      </w:r>
      <w:proofErr w:type="gramEnd"/>
      <w:r w:rsidRPr="00533E1F">
        <w:rPr>
          <w:rFonts w:ascii="Times New Roman" w:hAnsi="Times New Roman"/>
          <w:sz w:val="28"/>
          <w:szCs w:val="28"/>
        </w:rPr>
        <w:t xml:space="preserve"> следовательно, увеличилось число победителей и призеров этого уровня. 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В марте 2015 г. на базе Кубанского государственного университета состоялась церемония награждения учащихся - победителей и призеров регионального этапа Всероссийской олимпиады школьников по астрономии, истории, обществознанию, праву, русскому языку, технологии, экономике.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 xml:space="preserve">По итогам регионального этапа четверо школьников Ейского района приняли участие в заключительном этапе Всероссийской олимпиады (март-апрель 2015г.), трое из </w:t>
      </w:r>
      <w:r>
        <w:rPr>
          <w:rFonts w:ascii="Times New Roman" w:hAnsi="Times New Roman"/>
          <w:sz w:val="28"/>
          <w:szCs w:val="28"/>
        </w:rPr>
        <w:t>которых</w:t>
      </w:r>
      <w:r w:rsidRPr="00533E1F">
        <w:rPr>
          <w:rFonts w:ascii="Times New Roman" w:hAnsi="Times New Roman"/>
          <w:sz w:val="28"/>
          <w:szCs w:val="28"/>
        </w:rPr>
        <w:t xml:space="preserve"> стали призерами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3E1F">
        <w:rPr>
          <w:rFonts w:ascii="Times New Roman" w:hAnsi="Times New Roman"/>
          <w:sz w:val="28"/>
          <w:szCs w:val="28"/>
        </w:rPr>
        <w:t xml:space="preserve">Эти учащиеся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 w:rsidRPr="00533E1F">
        <w:rPr>
          <w:rFonts w:ascii="Times New Roman" w:hAnsi="Times New Roman"/>
          <w:sz w:val="28"/>
          <w:szCs w:val="28"/>
        </w:rPr>
        <w:t xml:space="preserve"> премию по поддержке талантливой молодежи.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Между этапами Всероссийской олимпиады школьники, показавшие лучшие результаты, приглашаются на учебно-тренировочные сборы в г</w:t>
      </w:r>
      <w:proofErr w:type="gramStart"/>
      <w:r w:rsidRPr="00533E1F">
        <w:rPr>
          <w:rFonts w:ascii="Times New Roman" w:hAnsi="Times New Roman"/>
          <w:sz w:val="28"/>
          <w:szCs w:val="28"/>
        </w:rPr>
        <w:t>.К</w:t>
      </w:r>
      <w:proofErr w:type="gramEnd"/>
      <w:r w:rsidRPr="00533E1F">
        <w:rPr>
          <w:rFonts w:ascii="Times New Roman" w:hAnsi="Times New Roman"/>
          <w:sz w:val="28"/>
          <w:szCs w:val="28"/>
        </w:rPr>
        <w:t xml:space="preserve">раснодар. По выходным дням школьники Ейского района обучаются в группах по подготовке к олимпиадам на базе Кубанского государственного университета. 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37D">
        <w:rPr>
          <w:rFonts w:ascii="Times New Roman" w:hAnsi="Times New Roman"/>
          <w:sz w:val="28"/>
          <w:szCs w:val="28"/>
        </w:rPr>
        <w:t>В 2014 - 2015 года учебном году на базе</w:t>
      </w:r>
      <w:r w:rsidRPr="006B2D76">
        <w:rPr>
          <w:rFonts w:ascii="Times New Roman" w:hAnsi="Times New Roman"/>
          <w:sz w:val="28"/>
          <w:szCs w:val="28"/>
        </w:rPr>
        <w:t xml:space="preserve"> школ Ейского района открылись четыре группы</w:t>
      </w:r>
      <w:r w:rsidRPr="00533E1F">
        <w:rPr>
          <w:rFonts w:ascii="Times New Roman" w:hAnsi="Times New Roman"/>
          <w:sz w:val="28"/>
          <w:szCs w:val="28"/>
        </w:rPr>
        <w:t xml:space="preserve"> по подготовке к олимпиадам (астрономия, русский язык, история, обществознание)</w:t>
      </w:r>
      <w:r w:rsidRPr="00533E1F">
        <w:rPr>
          <w:rFonts w:ascii="Times New Roman" w:hAnsi="Times New Roman"/>
          <w:b/>
          <w:sz w:val="28"/>
          <w:szCs w:val="28"/>
        </w:rPr>
        <w:t xml:space="preserve">, </w:t>
      </w:r>
      <w:r w:rsidRPr="00533E1F">
        <w:rPr>
          <w:rFonts w:ascii="Times New Roman" w:hAnsi="Times New Roman"/>
          <w:sz w:val="28"/>
          <w:szCs w:val="28"/>
        </w:rPr>
        <w:t>т.к. Ейский район является зональным центром по проведению краевых олимпиад. Занятия ве</w:t>
      </w:r>
      <w:r>
        <w:rPr>
          <w:rFonts w:ascii="Times New Roman" w:hAnsi="Times New Roman"/>
          <w:sz w:val="28"/>
          <w:szCs w:val="28"/>
        </w:rPr>
        <w:t>дут</w:t>
      </w:r>
      <w:r w:rsidRPr="00533E1F">
        <w:rPr>
          <w:rFonts w:ascii="Times New Roman" w:hAnsi="Times New Roman"/>
          <w:sz w:val="28"/>
          <w:szCs w:val="28"/>
        </w:rPr>
        <w:t xml:space="preserve"> учителя, подготовившие победителей (призеров) регионального (заключительного) этапа Олимпиад. </w:t>
      </w:r>
      <w:r>
        <w:rPr>
          <w:rFonts w:ascii="Times New Roman" w:hAnsi="Times New Roman"/>
          <w:sz w:val="28"/>
          <w:szCs w:val="28"/>
        </w:rPr>
        <w:t xml:space="preserve">Это дает возможность мотивированным школьникам не выезжая за пределы района (не несут материальных затрат) получать дополнительное образование по предметам. </w:t>
      </w:r>
    </w:p>
    <w:p w:rsidR="00A4137D" w:rsidRPr="00533E1F" w:rsidRDefault="00A4137D" w:rsidP="00A41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>В целях раннего выявления и развития у школьников творческих способностей и интереса к научно-исследовательской деятельности, создания необходимых условий для поддержки одарённых детей в период с января по апрель 2015 года прошла олимпиада для учащихся начальных классов по русскому языку и математике. В зональном этапе  (для 4-х классов), который проходит в ст</w:t>
      </w:r>
      <w:proofErr w:type="gramStart"/>
      <w:r w:rsidRPr="00533E1F">
        <w:rPr>
          <w:rFonts w:ascii="Times New Roman" w:hAnsi="Times New Roman"/>
          <w:sz w:val="28"/>
          <w:szCs w:val="28"/>
        </w:rPr>
        <w:t>.Л</w:t>
      </w:r>
      <w:proofErr w:type="gramEnd"/>
      <w:r w:rsidRPr="00533E1F">
        <w:rPr>
          <w:rFonts w:ascii="Times New Roman" w:hAnsi="Times New Roman"/>
          <w:sz w:val="28"/>
          <w:szCs w:val="28"/>
        </w:rPr>
        <w:t xml:space="preserve">енинградской, школьники Ейского района </w:t>
      </w:r>
      <w:r>
        <w:rPr>
          <w:rFonts w:ascii="Times New Roman" w:hAnsi="Times New Roman"/>
          <w:sz w:val="28"/>
          <w:szCs w:val="28"/>
        </w:rPr>
        <w:t>стабильно показывают отличные результаты.</w:t>
      </w:r>
    </w:p>
    <w:p w:rsidR="00A4137D" w:rsidRPr="00A4137D" w:rsidRDefault="00A4137D" w:rsidP="00A4137D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137D">
        <w:rPr>
          <w:rFonts w:ascii="Times New Roman" w:hAnsi="Times New Roman"/>
          <w:sz w:val="28"/>
          <w:szCs w:val="28"/>
        </w:rPr>
        <w:lastRenderedPageBreak/>
        <w:t>По инициативе  Президента России В.В. Путина в 2015 году в Сочи  стартовал круглогодичный образовательный центр "СИРИУС" Фонда "ТАЛАНТ и УСПЕХ" для особо одарённых и успешных юных спортсменов, учёных, музыкантов.</w:t>
      </w:r>
    </w:p>
    <w:p w:rsidR="00A4137D" w:rsidRPr="00A4137D" w:rsidRDefault="00A4137D" w:rsidP="00A4137D">
      <w:pPr>
        <w:pStyle w:val="a5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137D">
        <w:rPr>
          <w:rFonts w:ascii="Times New Roman" w:hAnsi="Times New Roman"/>
          <w:sz w:val="28"/>
          <w:szCs w:val="28"/>
        </w:rPr>
        <w:t>Каширин Владимир, ученик МБОУ СОШ №2 г</w:t>
      </w:r>
      <w:proofErr w:type="gramStart"/>
      <w:r w:rsidRPr="00A4137D">
        <w:rPr>
          <w:rFonts w:ascii="Times New Roman" w:hAnsi="Times New Roman"/>
          <w:sz w:val="28"/>
          <w:szCs w:val="28"/>
        </w:rPr>
        <w:t>.Е</w:t>
      </w:r>
      <w:proofErr w:type="gramEnd"/>
      <w:r w:rsidRPr="00A4137D">
        <w:rPr>
          <w:rFonts w:ascii="Times New Roman" w:hAnsi="Times New Roman"/>
          <w:sz w:val="28"/>
          <w:szCs w:val="28"/>
        </w:rPr>
        <w:t xml:space="preserve">йска, в июне 2015 года стал участником первой образовательной математической смены в этом Центре (по результатам участия в математических мероприятиях).   </w:t>
      </w:r>
    </w:p>
    <w:p w:rsidR="00A4137D" w:rsidRPr="00A4137D" w:rsidRDefault="00A4137D" w:rsidP="00A4137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33E1F">
        <w:rPr>
          <w:rFonts w:ascii="Times New Roman" w:hAnsi="Times New Roman"/>
          <w:sz w:val="28"/>
          <w:szCs w:val="28"/>
        </w:rPr>
        <w:t xml:space="preserve">Учащиеся и воспитанники образовательных учреждений участвуют в конкурсах творческой направленности. </w:t>
      </w:r>
      <w:proofErr w:type="gramStart"/>
      <w:r w:rsidRPr="00533E1F">
        <w:rPr>
          <w:rFonts w:ascii="Times New Roman" w:hAnsi="Times New Roman"/>
          <w:sz w:val="28"/>
          <w:szCs w:val="28"/>
        </w:rPr>
        <w:t>В целом, по итогам 2014-2015 учебного года, в конкурсах на краевом и Всероссийском уровнях школьники и воспитанники образовательных учреждений района заняли 114 призовых мест.</w:t>
      </w:r>
      <w:proofErr w:type="gramEnd"/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3E1F">
        <w:rPr>
          <w:rFonts w:ascii="Times New Roman" w:hAnsi="Times New Roman"/>
          <w:sz w:val="28"/>
          <w:szCs w:val="28"/>
        </w:rPr>
        <w:t xml:space="preserve">С началом </w:t>
      </w:r>
      <w:r>
        <w:rPr>
          <w:rFonts w:ascii="Times New Roman" w:hAnsi="Times New Roman"/>
          <w:sz w:val="28"/>
          <w:szCs w:val="28"/>
        </w:rPr>
        <w:t xml:space="preserve">2015-2016 </w:t>
      </w:r>
      <w:r w:rsidRPr="00533E1F">
        <w:rPr>
          <w:rFonts w:ascii="Times New Roman" w:hAnsi="Times New Roman"/>
          <w:sz w:val="28"/>
          <w:szCs w:val="28"/>
        </w:rPr>
        <w:t xml:space="preserve">учебного года </w:t>
      </w:r>
      <w:r>
        <w:rPr>
          <w:rFonts w:ascii="Times New Roman" w:hAnsi="Times New Roman"/>
          <w:sz w:val="28"/>
          <w:szCs w:val="28"/>
        </w:rPr>
        <w:t>учащиеся Ейского района приняли участие в</w:t>
      </w:r>
      <w:r w:rsidRPr="00533E1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 xml:space="preserve"> учебно-исследовательских проектов школьников «Эврика, ЮНИОР»;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3E1F">
        <w:rPr>
          <w:rFonts w:ascii="Times New Roman" w:hAnsi="Times New Roman"/>
          <w:sz w:val="28"/>
          <w:szCs w:val="28"/>
        </w:rPr>
        <w:t>Российск</w:t>
      </w:r>
      <w:r>
        <w:rPr>
          <w:rFonts w:ascii="Times New Roman" w:hAnsi="Times New Roman"/>
          <w:sz w:val="28"/>
          <w:szCs w:val="28"/>
        </w:rPr>
        <w:t>их</w:t>
      </w:r>
      <w:r w:rsidRPr="00533E1F">
        <w:rPr>
          <w:rFonts w:ascii="Times New Roman" w:hAnsi="Times New Roman"/>
          <w:sz w:val="28"/>
          <w:szCs w:val="28"/>
        </w:rPr>
        <w:t xml:space="preserve"> соревновани</w:t>
      </w:r>
      <w:r>
        <w:rPr>
          <w:rFonts w:ascii="Times New Roman" w:hAnsi="Times New Roman"/>
          <w:sz w:val="28"/>
          <w:szCs w:val="28"/>
        </w:rPr>
        <w:t>ях</w:t>
      </w:r>
      <w:r w:rsidRPr="00533E1F">
        <w:rPr>
          <w:rFonts w:ascii="Times New Roman" w:hAnsi="Times New Roman"/>
          <w:sz w:val="28"/>
          <w:szCs w:val="28"/>
        </w:rPr>
        <w:t xml:space="preserve"> юных исследователей «Шаг в будущее, ЮНИОР»;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533E1F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533E1F">
        <w:rPr>
          <w:rFonts w:ascii="Times New Roman" w:hAnsi="Times New Roman"/>
          <w:sz w:val="28"/>
          <w:szCs w:val="28"/>
        </w:rPr>
        <w:t xml:space="preserve"> молодых исследователей «Шаг в будущее»;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</w:t>
      </w:r>
      <w:r w:rsidRPr="00533E1F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533E1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 xml:space="preserve"> сочинений (2015 год - год литературы);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33E1F">
        <w:rPr>
          <w:rFonts w:ascii="Times New Roman" w:hAnsi="Times New Roman"/>
          <w:sz w:val="28"/>
          <w:szCs w:val="28"/>
        </w:rPr>
        <w:t xml:space="preserve"> краев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33E1F">
        <w:rPr>
          <w:rFonts w:ascii="Times New Roman" w:hAnsi="Times New Roman"/>
          <w:sz w:val="28"/>
          <w:szCs w:val="28"/>
        </w:rPr>
        <w:t>«Эврика»;</w:t>
      </w:r>
      <w:r>
        <w:rPr>
          <w:rFonts w:ascii="Times New Roman" w:hAnsi="Times New Roman"/>
          <w:sz w:val="28"/>
          <w:szCs w:val="28"/>
        </w:rPr>
        <w:t xml:space="preserve"> во </w:t>
      </w:r>
      <w:r w:rsidRPr="00533E1F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 xml:space="preserve"> школьников (школьный, муниципальный этап);</w:t>
      </w:r>
      <w:proofErr w:type="gramEnd"/>
      <w:r w:rsidRPr="00533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33E1F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м</w:t>
      </w:r>
      <w:r w:rsidRPr="00533E1F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>-фестивал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 xml:space="preserve"> детской песни «Звонкие голоса»;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33E1F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краев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533E1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33E1F">
        <w:rPr>
          <w:rFonts w:ascii="Times New Roman" w:hAnsi="Times New Roman"/>
          <w:sz w:val="28"/>
          <w:szCs w:val="28"/>
        </w:rPr>
        <w:t>Гагаринские</w:t>
      </w:r>
      <w:proofErr w:type="spellEnd"/>
      <w:r w:rsidRPr="00533E1F">
        <w:rPr>
          <w:rFonts w:ascii="Times New Roman" w:hAnsi="Times New Roman"/>
          <w:sz w:val="28"/>
          <w:szCs w:val="28"/>
        </w:rPr>
        <w:t xml:space="preserve"> чтения»;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33E1F">
        <w:rPr>
          <w:rFonts w:ascii="Times New Roman" w:hAnsi="Times New Roman"/>
          <w:sz w:val="28"/>
          <w:szCs w:val="28"/>
        </w:rPr>
        <w:t>тренинг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 xml:space="preserve"> в рамках Всероссийского проекта «Путь к Олимпу» в г</w:t>
      </w:r>
      <w:proofErr w:type="gramStart"/>
      <w:r w:rsidRPr="00533E1F">
        <w:rPr>
          <w:rFonts w:ascii="Times New Roman" w:hAnsi="Times New Roman"/>
          <w:sz w:val="28"/>
          <w:szCs w:val="28"/>
        </w:rPr>
        <w:t>.М</w:t>
      </w:r>
      <w:proofErr w:type="gramEnd"/>
      <w:r w:rsidRPr="00533E1F">
        <w:rPr>
          <w:rFonts w:ascii="Times New Roman" w:hAnsi="Times New Roman"/>
          <w:sz w:val="28"/>
          <w:szCs w:val="28"/>
        </w:rPr>
        <w:t>осква</w:t>
      </w:r>
      <w:r>
        <w:rPr>
          <w:rFonts w:ascii="Times New Roman" w:hAnsi="Times New Roman"/>
          <w:sz w:val="28"/>
          <w:szCs w:val="28"/>
        </w:rPr>
        <w:t>; в</w:t>
      </w:r>
      <w:r w:rsidRPr="00533E1F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интеллектуальн</w:t>
      </w:r>
      <w:r>
        <w:rPr>
          <w:rFonts w:ascii="Times New Roman" w:hAnsi="Times New Roman"/>
          <w:sz w:val="28"/>
          <w:szCs w:val="28"/>
        </w:rPr>
        <w:t>ой</w:t>
      </w:r>
      <w:r w:rsidRPr="00533E1F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 xml:space="preserve"> «Наше наследие»</w:t>
      </w:r>
      <w:r>
        <w:rPr>
          <w:rFonts w:ascii="Times New Roman" w:hAnsi="Times New Roman"/>
          <w:sz w:val="28"/>
          <w:szCs w:val="28"/>
        </w:rPr>
        <w:t>.</w:t>
      </w:r>
    </w:p>
    <w:p w:rsidR="00A4137D" w:rsidRPr="00533E1F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3E1F">
        <w:rPr>
          <w:rFonts w:ascii="Times New Roman" w:hAnsi="Times New Roman"/>
          <w:sz w:val="28"/>
          <w:szCs w:val="28"/>
        </w:rPr>
        <w:t>еполное освоение денежных средств, выделенных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33E1F">
        <w:rPr>
          <w:rFonts w:ascii="Times New Roman" w:hAnsi="Times New Roman"/>
          <w:sz w:val="28"/>
          <w:szCs w:val="28"/>
        </w:rPr>
        <w:t xml:space="preserve"> муниципальной целевой программ</w:t>
      </w:r>
      <w:r>
        <w:rPr>
          <w:rFonts w:ascii="Times New Roman" w:hAnsi="Times New Roman"/>
          <w:sz w:val="28"/>
          <w:szCs w:val="28"/>
        </w:rPr>
        <w:t>е</w:t>
      </w:r>
      <w:r w:rsidRPr="00533E1F">
        <w:rPr>
          <w:rFonts w:ascii="Times New Roman" w:hAnsi="Times New Roman"/>
          <w:sz w:val="28"/>
          <w:szCs w:val="28"/>
        </w:rPr>
        <w:t xml:space="preserve"> «Дети Ейского района» в част</w:t>
      </w:r>
      <w:r>
        <w:rPr>
          <w:rFonts w:ascii="Times New Roman" w:hAnsi="Times New Roman"/>
          <w:sz w:val="28"/>
          <w:szCs w:val="28"/>
        </w:rPr>
        <w:t>и подпрограммы «Одаренные дети»,</w:t>
      </w:r>
      <w:r w:rsidRPr="00533E1F">
        <w:rPr>
          <w:rFonts w:ascii="Times New Roman" w:hAnsi="Times New Roman"/>
          <w:sz w:val="28"/>
          <w:szCs w:val="28"/>
        </w:rPr>
        <w:t xml:space="preserve"> связано с</w:t>
      </w:r>
      <w:r>
        <w:rPr>
          <w:rFonts w:ascii="Times New Roman" w:hAnsi="Times New Roman"/>
          <w:sz w:val="28"/>
          <w:szCs w:val="28"/>
        </w:rPr>
        <w:t xml:space="preserve"> тем, что на этапе планирования невозможно предусмотреть количество участников региональных и федеральных мероприятий.</w:t>
      </w:r>
    </w:p>
    <w:p w:rsidR="00A4137D" w:rsidRDefault="00A4137D" w:rsidP="00A41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920" w:rsidRPr="0006497B" w:rsidRDefault="005A5920" w:rsidP="000649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7858" w:rsidRPr="00EF7858" w:rsidRDefault="00EF7858" w:rsidP="00EF785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7858">
        <w:rPr>
          <w:rFonts w:ascii="Times New Roman" w:hAnsi="Times New Roman"/>
          <w:b/>
          <w:sz w:val="28"/>
          <w:szCs w:val="28"/>
        </w:rPr>
        <w:t>Подпрограмма «Организация отдыха, оздоровления и занятости детей»</w:t>
      </w:r>
    </w:p>
    <w:p w:rsidR="007E702E" w:rsidRDefault="007E702E" w:rsidP="007E702E">
      <w:pPr>
        <w:pStyle w:val="a3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 xml:space="preserve">Общий объем финансирования программы в 2015 году составил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4 180,8</w:t>
      </w: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Из них из сре</w:t>
      </w: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дств кр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>аевого бюджета  2465,7 тыс. рублей,  из средств местного бюджета 1715,1 тыс. рублей.</w:t>
      </w:r>
    </w:p>
    <w:p w:rsidR="005A5920" w:rsidRDefault="005A5920" w:rsidP="005A59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32F3">
        <w:rPr>
          <w:rFonts w:ascii="Times New Roman" w:hAnsi="Times New Roman"/>
          <w:sz w:val="28"/>
          <w:szCs w:val="28"/>
        </w:rPr>
        <w:t>В 2015 году были организованы поездка</w:t>
      </w:r>
      <w:r>
        <w:rPr>
          <w:rFonts w:ascii="Times New Roman" w:hAnsi="Times New Roman"/>
          <w:sz w:val="28"/>
          <w:szCs w:val="28"/>
        </w:rPr>
        <w:t xml:space="preserve"> в Темрюкский район   </w:t>
      </w:r>
      <w:r w:rsidRPr="00683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832F3">
        <w:rPr>
          <w:rFonts w:ascii="Times New Roman" w:hAnsi="Times New Roman"/>
          <w:sz w:val="28"/>
          <w:szCs w:val="28"/>
        </w:rPr>
        <w:t xml:space="preserve">ООО «Фламинго» в количестве 24 человека, и в Туапсинский район                     ООО «Морская волна» в количестве 24 человека, общая сумма перевозок составила 115 704 руб., (за счет краевого бюджета 25704 руб. за счет местного бюджета 90 000 руб.). По линии социальной защиты организовано 7 поездок в оздоровительные учреждения Краснодарского края, оздоровлено 197 ребенка, израсходовано  411 839,21 руб. (за счет средств местного бюджета). 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 xml:space="preserve">В целях организации оздоровления, отдыха и занятости школьников в подпрограмме </w:t>
      </w:r>
      <w:r w:rsidRPr="00EF7858">
        <w:rPr>
          <w:rFonts w:ascii="Times New Roman" w:hAnsi="Times New Roman"/>
          <w:bCs/>
          <w:sz w:val="28"/>
          <w:szCs w:val="28"/>
        </w:rPr>
        <w:t xml:space="preserve">«Организация отдыха, оздоровления и занятости детей» </w:t>
      </w:r>
      <w:r w:rsidRPr="00EF7858">
        <w:rPr>
          <w:rFonts w:ascii="Times New Roman" w:hAnsi="Times New Roman"/>
          <w:sz w:val="28"/>
          <w:szCs w:val="28"/>
        </w:rPr>
        <w:t xml:space="preserve"> муниципальной программы «Дети Ейского района» в 2015 году были запланированы и </w:t>
      </w:r>
      <w:r w:rsidR="0006497B">
        <w:rPr>
          <w:rFonts w:ascii="Times New Roman" w:hAnsi="Times New Roman"/>
          <w:sz w:val="28"/>
          <w:szCs w:val="28"/>
        </w:rPr>
        <w:t>проведены следующие мероприятия.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lastRenderedPageBreak/>
        <w:t xml:space="preserve">Предоставление субсидий из краевого и муниципального бюджетов образовательным учреждениям Ейского района на </w:t>
      </w:r>
      <w:proofErr w:type="spellStart"/>
      <w:r w:rsidRPr="00EF785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F7858">
        <w:rPr>
          <w:rFonts w:ascii="Times New Roman" w:hAnsi="Times New Roman"/>
          <w:sz w:val="28"/>
          <w:szCs w:val="28"/>
        </w:rPr>
        <w:t xml:space="preserve"> мероприятий по организации отдыха детей в каникулярное время на базе муниципальных учреждений, осуществляющих организацию отдыха детей в Краснодарском крае. 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>С  марта по декабрь 2015 года в краевых здравницах ФДЦ «Артек» Крым, ООО ДСОЛ «Морская волна», п</w:t>
      </w:r>
      <w:proofErr w:type="gramStart"/>
      <w:r w:rsidRPr="00EF7858">
        <w:rPr>
          <w:rFonts w:ascii="Times New Roman" w:hAnsi="Times New Roman"/>
          <w:sz w:val="28"/>
          <w:szCs w:val="28"/>
        </w:rPr>
        <w:t>.Д</w:t>
      </w:r>
      <w:proofErr w:type="gramEnd"/>
      <w:r w:rsidRPr="00EF7858">
        <w:rPr>
          <w:rFonts w:ascii="Times New Roman" w:hAnsi="Times New Roman"/>
          <w:sz w:val="28"/>
          <w:szCs w:val="28"/>
        </w:rPr>
        <w:t>жубга, Туапсинский район, ФГБОУ ДОД «ФДООЦ «Смена», г. Анапа, с. Сукко, ВДЦ «Орленок», Туапсинский район в профильных сменах организованных министерством образования, науки и молодежной политики Краснодарского края отдохнули 57 человек (0,8% от числа учащихся, подлежащих охвату данной формой занятости). Это школьники - победители конкурсов, предметных олимпиад, спортивных соревнований, активисты школьной жизни.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>Путевки приобретались министерством образования и науки Краснодарского края за счет сре</w:t>
      </w:r>
      <w:proofErr w:type="gramStart"/>
      <w:r w:rsidRPr="00EF7858">
        <w:rPr>
          <w:rFonts w:ascii="Times New Roman" w:hAnsi="Times New Roman"/>
          <w:sz w:val="28"/>
          <w:szCs w:val="28"/>
        </w:rPr>
        <w:t>дств кр</w:t>
      </w:r>
      <w:proofErr w:type="gramEnd"/>
      <w:r w:rsidRPr="00EF7858">
        <w:rPr>
          <w:rFonts w:ascii="Times New Roman" w:hAnsi="Times New Roman"/>
          <w:sz w:val="28"/>
          <w:szCs w:val="28"/>
        </w:rPr>
        <w:t>аевого бюджета. Средства из муниципального бюджета не выделялись.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 xml:space="preserve"> Предоставление субсидий из краевого и муниципального бюджетов образовательным учреждениям Ейского района на </w:t>
      </w:r>
      <w:proofErr w:type="spellStart"/>
      <w:r w:rsidRPr="00EF785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F7858">
        <w:rPr>
          <w:rFonts w:ascii="Times New Roman" w:hAnsi="Times New Roman"/>
          <w:sz w:val="28"/>
          <w:szCs w:val="28"/>
        </w:rPr>
        <w:t xml:space="preserve"> мероприятий </w:t>
      </w:r>
      <w:proofErr w:type="gramStart"/>
      <w:r w:rsidRPr="00EF7858">
        <w:rPr>
          <w:rFonts w:ascii="Times New Roman" w:hAnsi="Times New Roman"/>
          <w:sz w:val="28"/>
          <w:szCs w:val="28"/>
        </w:rPr>
        <w:t>по организации отдыха детей в каникулярное время в лагерях с дневным пребыванием на базе</w:t>
      </w:r>
      <w:proofErr w:type="gramEnd"/>
      <w:r w:rsidRPr="00EF7858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учреждений.</w:t>
      </w:r>
    </w:p>
    <w:p w:rsidR="00EF7858" w:rsidRPr="00EF7858" w:rsidRDefault="00EF7858" w:rsidP="00EF78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 xml:space="preserve">В течение летнего периода, а также в период осенних каникул на базе общеобразовательных учреждений функционировало 32 лагеря с дневным пребыванием, в том числе лагеря труда и отдыха дневного пребывания. С общим охватом – 1549 человек (19% от общего числа школьников, подлежащих охвату данной формой оздоровления). 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 xml:space="preserve">Из них: </w:t>
      </w:r>
    </w:p>
    <w:p w:rsidR="00EF7858" w:rsidRPr="00EF7858" w:rsidRDefault="00EF7858" w:rsidP="00EF78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 xml:space="preserve">- лагеря с дневным пребыванием, функционирующие на базе образовательных учреждений в летний период – 29 </w:t>
      </w:r>
      <w:proofErr w:type="spellStart"/>
      <w:proofErr w:type="gramStart"/>
      <w:r w:rsidRPr="00EF785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EF7858">
        <w:rPr>
          <w:rFonts w:ascii="Times New Roman" w:hAnsi="Times New Roman"/>
          <w:sz w:val="28"/>
          <w:szCs w:val="28"/>
        </w:rPr>
        <w:t>, 1274 человек;</w:t>
      </w:r>
    </w:p>
    <w:p w:rsidR="00EF7858" w:rsidRPr="00EF7858" w:rsidRDefault="00EF7858" w:rsidP="00EF78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 xml:space="preserve">- лагеря с дневным пребыванием, функционирующие на базе образовательных учреждений в период осенних каникул – 2 </w:t>
      </w:r>
      <w:proofErr w:type="spellStart"/>
      <w:proofErr w:type="gramStart"/>
      <w:r w:rsidRPr="00EF7858"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 w:rsidRPr="00EF7858">
        <w:rPr>
          <w:rFonts w:ascii="Times New Roman" w:hAnsi="Times New Roman"/>
          <w:sz w:val="28"/>
          <w:szCs w:val="28"/>
        </w:rPr>
        <w:t>, 229 человек;</w:t>
      </w:r>
    </w:p>
    <w:p w:rsidR="00EF7858" w:rsidRPr="00EF7858" w:rsidRDefault="00EF7858" w:rsidP="00EF78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>- лагеря труда и отдыха с дневным пребыванием, функционирующие на базе общеобразовательных учреждений в летний период – 3 шт., 46 чел.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>Финансирование осуществлялось за счет сре</w:t>
      </w:r>
      <w:proofErr w:type="gramStart"/>
      <w:r w:rsidRPr="00EF7858">
        <w:rPr>
          <w:rFonts w:ascii="Times New Roman" w:hAnsi="Times New Roman"/>
          <w:sz w:val="28"/>
          <w:szCs w:val="28"/>
        </w:rPr>
        <w:t>дств кр</w:t>
      </w:r>
      <w:proofErr w:type="gramEnd"/>
      <w:r w:rsidRPr="00EF7858">
        <w:rPr>
          <w:rFonts w:ascii="Times New Roman" w:hAnsi="Times New Roman"/>
          <w:sz w:val="28"/>
          <w:szCs w:val="28"/>
        </w:rPr>
        <w:t>аевого бюджета – 2440 тыс. рублей и муниципального бюджета – 375,5 тыс. рублей.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>В рамках реализации программы в июне 2015 года на базе ДОЛСТ «Ейск» проведено две профильные муниципальные смены:</w:t>
      </w:r>
    </w:p>
    <w:p w:rsidR="00EF7858" w:rsidRPr="00EF7858" w:rsidRDefault="00EF7858" w:rsidP="00EF78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>- смена военно-патриотического профиля «Патриот» с общим охватом 26 человек. Финансирование осуществлялось за счет средств муниципального бюджета – 349, 44 т.р.;</w:t>
      </w:r>
    </w:p>
    <w:p w:rsidR="00EF7858" w:rsidRPr="00EF7858" w:rsidRDefault="00EF7858" w:rsidP="00EF78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858">
        <w:rPr>
          <w:rFonts w:ascii="Times New Roman" w:hAnsi="Times New Roman"/>
          <w:sz w:val="28"/>
          <w:szCs w:val="28"/>
        </w:rPr>
        <w:t>- смена круглосуточного лагеря труда и отдыха «Бригантина» с общим охватом – 18 человек. Финансирование осуществлялось за счет средств муниципального бюджета – 311, 04 т.р.</w:t>
      </w:r>
    </w:p>
    <w:p w:rsidR="00EF7858" w:rsidRPr="00EF7858" w:rsidRDefault="00EF7858" w:rsidP="00EF78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</w:t>
      </w:r>
      <w:r w:rsidRPr="00EF7858">
        <w:rPr>
          <w:rFonts w:ascii="Times New Roman" w:hAnsi="Times New Roman"/>
          <w:sz w:val="28"/>
          <w:szCs w:val="28"/>
        </w:rPr>
        <w:t>в профильных муниципальны</w:t>
      </w:r>
      <w:r>
        <w:rPr>
          <w:rFonts w:ascii="Times New Roman" w:hAnsi="Times New Roman"/>
          <w:sz w:val="28"/>
          <w:szCs w:val="28"/>
        </w:rPr>
        <w:t xml:space="preserve">х сменах отдохнуло 44 школьника. </w:t>
      </w:r>
    </w:p>
    <w:p w:rsidR="00EF7858" w:rsidRPr="00EF7858" w:rsidRDefault="00EF7858" w:rsidP="00EF78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8C4" w:rsidRDefault="003578C4" w:rsidP="00F642E6">
      <w:pPr>
        <w:ind w:firstLine="709"/>
      </w:pPr>
    </w:p>
    <w:p w:rsidR="003578C4" w:rsidRPr="003578C4" w:rsidRDefault="003578C4" w:rsidP="003578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3578C4">
        <w:rPr>
          <w:rFonts w:ascii="Times New Roman" w:hAnsi="Times New Roman"/>
          <w:b/>
          <w:sz w:val="28"/>
          <w:szCs w:val="28"/>
        </w:rPr>
        <w:t xml:space="preserve">одпрограмма «Профилактика безнадзорности и правонарушений несовершеннолетних» 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ab/>
        <w:t xml:space="preserve">В соответствии с Постановлением администрации муниципального образования Ейский район от 25.05.2015г. № 314, внесены изменения в постановление администрации муниципального образования Ейский район </w:t>
      </w:r>
      <w:r w:rsidRPr="003578C4">
        <w:rPr>
          <w:rFonts w:ascii="Times New Roman" w:hAnsi="Times New Roman"/>
          <w:sz w:val="28"/>
          <w:szCs w:val="28"/>
        </w:rPr>
        <w:br/>
        <w:t>от 17 декабря 2014 года № 856 «Об утверждении муниципальной  программы «Дети Ейского района». Объемы бюджетных ассигнований подпрограммы «Профилактика безнадзорности и правонарушений несовершеннолетних»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8C4">
        <w:rPr>
          <w:rFonts w:ascii="Times New Roman" w:hAnsi="Times New Roman"/>
          <w:sz w:val="28"/>
          <w:szCs w:val="28"/>
        </w:rPr>
        <w:t xml:space="preserve">из средств краевого бюджета </w:t>
      </w:r>
      <w:r>
        <w:rPr>
          <w:rFonts w:ascii="Times New Roman" w:hAnsi="Times New Roman"/>
          <w:sz w:val="28"/>
          <w:szCs w:val="28"/>
        </w:rPr>
        <w:t>составляют</w:t>
      </w:r>
      <w:r w:rsidRPr="003578C4">
        <w:rPr>
          <w:rFonts w:ascii="Times New Roman" w:hAnsi="Times New Roman"/>
          <w:sz w:val="28"/>
          <w:szCs w:val="28"/>
        </w:rPr>
        <w:t xml:space="preserve"> 2106,9 тыс</w:t>
      </w:r>
      <w:proofErr w:type="gramStart"/>
      <w:r w:rsidRPr="003578C4">
        <w:rPr>
          <w:rFonts w:ascii="Times New Roman" w:hAnsi="Times New Roman"/>
          <w:sz w:val="28"/>
          <w:szCs w:val="28"/>
        </w:rPr>
        <w:t>.р</w:t>
      </w:r>
      <w:proofErr w:type="gramEnd"/>
      <w:r w:rsidRPr="003578C4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3578C4">
        <w:rPr>
          <w:rFonts w:ascii="Times New Roman" w:hAnsi="Times New Roman"/>
          <w:sz w:val="28"/>
          <w:szCs w:val="28"/>
        </w:rPr>
        <w:t xml:space="preserve"> на 2015 год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3578C4">
        <w:rPr>
          <w:rFonts w:ascii="Times New Roman" w:hAnsi="Times New Roman"/>
          <w:sz w:val="28"/>
          <w:szCs w:val="28"/>
        </w:rPr>
        <w:t xml:space="preserve"> освоена в полном объеме.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           В 2015 году в рамках подпрограммы «Профилактика безнадзорности и правонарушений несовершеннолетних»  </w:t>
      </w:r>
      <w:proofErr w:type="spellStart"/>
      <w:r w:rsidRPr="003578C4">
        <w:rPr>
          <w:rFonts w:ascii="Times New Roman" w:hAnsi="Times New Roman"/>
          <w:sz w:val="28"/>
          <w:szCs w:val="28"/>
        </w:rPr>
        <w:t>подучетными</w:t>
      </w:r>
      <w:proofErr w:type="spellEnd"/>
      <w:r w:rsidRPr="003578C4">
        <w:rPr>
          <w:rFonts w:ascii="Times New Roman" w:hAnsi="Times New Roman"/>
          <w:sz w:val="28"/>
          <w:szCs w:val="28"/>
        </w:rPr>
        <w:t xml:space="preserve"> подростками принято участие в районных, краевых мероприятиях: «Здравствуй, мама», «Я выбираю ответственность», «Кубанские каникулы», в которых приняли участие 175 несовершеннолетних, состоящих на профилактических учетах.   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районе утверждена и реализуется </w:t>
      </w:r>
      <w:r w:rsidR="003C77D5">
        <w:rPr>
          <w:rFonts w:ascii="Times New Roman" w:hAnsi="Times New Roman"/>
          <w:sz w:val="28"/>
          <w:szCs w:val="28"/>
        </w:rPr>
        <w:t>муниципальная</w:t>
      </w:r>
      <w:r w:rsidRPr="003578C4">
        <w:rPr>
          <w:rFonts w:ascii="Times New Roman" w:hAnsi="Times New Roman"/>
          <w:sz w:val="28"/>
          <w:szCs w:val="28"/>
        </w:rPr>
        <w:t xml:space="preserve"> программа «Дети Ейского района».</w:t>
      </w:r>
      <w:r w:rsidRPr="003578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78C4">
        <w:rPr>
          <w:rFonts w:ascii="Times New Roman" w:hAnsi="Times New Roman"/>
          <w:sz w:val="28"/>
          <w:szCs w:val="28"/>
        </w:rPr>
        <w:t xml:space="preserve">На территории района проживает </w:t>
      </w:r>
      <w:r w:rsidRPr="003578C4">
        <w:rPr>
          <w:rFonts w:ascii="Times New Roman" w:hAnsi="Times New Roman"/>
          <w:color w:val="000000"/>
          <w:spacing w:val="-9"/>
          <w:sz w:val="28"/>
          <w:szCs w:val="28"/>
        </w:rPr>
        <w:t>17952</w:t>
      </w:r>
      <w:r w:rsidRPr="003578C4">
        <w:rPr>
          <w:rFonts w:ascii="Times New Roman" w:hAnsi="Times New Roman"/>
          <w:sz w:val="28"/>
          <w:szCs w:val="28"/>
        </w:rPr>
        <w:t xml:space="preserve"> семей, в них - 24529 детей.</w:t>
      </w:r>
      <w:r w:rsidRPr="003578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78C4">
        <w:rPr>
          <w:rFonts w:ascii="Times New Roman" w:hAnsi="Times New Roman"/>
          <w:sz w:val="28"/>
          <w:szCs w:val="28"/>
        </w:rPr>
        <w:t>Из общего количества семей 20</w:t>
      </w:r>
      <w:r w:rsidRPr="003578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78C4">
        <w:rPr>
          <w:rFonts w:ascii="Times New Roman" w:hAnsi="Times New Roman"/>
          <w:sz w:val="28"/>
          <w:szCs w:val="28"/>
        </w:rPr>
        <w:t xml:space="preserve">состоит на учете, в категории семей с трудной жизненной ситуацией, в них проживают 45 несовершеннолетних, 19 семей состоит на учете в </w:t>
      </w:r>
      <w:proofErr w:type="spellStart"/>
      <w:r w:rsidRPr="003578C4">
        <w:rPr>
          <w:rFonts w:ascii="Times New Roman" w:hAnsi="Times New Roman"/>
          <w:sz w:val="28"/>
          <w:szCs w:val="28"/>
        </w:rPr>
        <w:t>КДНиЗП</w:t>
      </w:r>
      <w:proofErr w:type="spellEnd"/>
      <w:r w:rsidRPr="003578C4">
        <w:rPr>
          <w:rFonts w:ascii="Times New Roman" w:hAnsi="Times New Roman"/>
          <w:sz w:val="28"/>
          <w:szCs w:val="28"/>
        </w:rPr>
        <w:t>, в категории семей, находящихся в социально опасном положении, в них проживают 35 детей.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8C4">
        <w:rPr>
          <w:rFonts w:ascii="Times New Roman" w:hAnsi="Times New Roman"/>
          <w:sz w:val="28"/>
          <w:szCs w:val="28"/>
        </w:rPr>
        <w:t>С каждым несовершеннолетним специалистами органов и учреждений системы профилактики проводится целенаправленная профилактическая работа согласно утвержденным комплексным межведомственным планам индивидуальной профилактической работы, в ходе которой было оказано содействие 4 несовершеннолетним в получении документа удостоверяющего личность, 17 несовершеннолетним - в получении  иных документов, 36 несовершеннолетним -  в получении  документов для прохождения лечения, оздоровления, 48 несовершеннолетним -  в трудоустройстве, 54 несовершеннолетних – в занятости в клубах по</w:t>
      </w:r>
      <w:proofErr w:type="gramEnd"/>
      <w:r w:rsidRPr="003578C4">
        <w:rPr>
          <w:rFonts w:ascii="Times New Roman" w:hAnsi="Times New Roman"/>
          <w:sz w:val="28"/>
          <w:szCs w:val="28"/>
        </w:rPr>
        <w:t xml:space="preserve"> месту жительства, 19 несовершеннолетних, находящихся на учете в </w:t>
      </w:r>
      <w:proofErr w:type="spellStart"/>
      <w:r w:rsidRPr="003578C4">
        <w:rPr>
          <w:rFonts w:ascii="Times New Roman" w:hAnsi="Times New Roman"/>
          <w:sz w:val="28"/>
          <w:szCs w:val="28"/>
        </w:rPr>
        <w:t>КДНиЗП</w:t>
      </w:r>
      <w:proofErr w:type="spellEnd"/>
      <w:r w:rsidRPr="003578C4">
        <w:rPr>
          <w:rFonts w:ascii="Times New Roman" w:hAnsi="Times New Roman"/>
          <w:sz w:val="28"/>
          <w:szCs w:val="28"/>
        </w:rPr>
        <w:t>, прошли реабилитацию в социальных учреждениях, 50 несовершеннолетним выданы пригласительные билеты на посещение концертов и спектаклей.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результате проведенной работы 1 несовершеннолетний, имеющий проблемы в обучении, </w:t>
      </w:r>
      <w:proofErr w:type="gramStart"/>
      <w:r w:rsidRPr="003578C4">
        <w:rPr>
          <w:rFonts w:ascii="Times New Roman" w:hAnsi="Times New Roman"/>
          <w:sz w:val="28"/>
          <w:szCs w:val="28"/>
        </w:rPr>
        <w:t>закончил курс</w:t>
      </w:r>
      <w:proofErr w:type="gramEnd"/>
      <w:r w:rsidRPr="003578C4">
        <w:rPr>
          <w:rFonts w:ascii="Times New Roman" w:hAnsi="Times New Roman"/>
          <w:sz w:val="28"/>
          <w:szCs w:val="28"/>
        </w:rPr>
        <w:t xml:space="preserve"> основного общего образования и получил аттестат. 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За отчетный период на заседаниях комиссии по делам несовершеннолетних и защите их прав рассмотрено 129 заключений о выполнении комплексного межведомственного плана профилактической работы в отношении несовершеннолетних. По итогам рассмотрения в отношении  68 несовершеннолетних приняты постановления о продолжении профилактической работы, снято с учета 27 подростков. 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578C4">
        <w:rPr>
          <w:rFonts w:ascii="Times New Roman" w:hAnsi="Times New Roman"/>
          <w:iCs/>
          <w:sz w:val="28"/>
          <w:szCs w:val="28"/>
        </w:rPr>
        <w:t xml:space="preserve">С семьями и несовершеннолетними, состоящими на учете,  специалистами, ориентированными на воспитательную работу, </w:t>
      </w:r>
      <w:proofErr w:type="gramStart"/>
      <w:r w:rsidRPr="003578C4">
        <w:rPr>
          <w:rFonts w:ascii="Times New Roman" w:hAnsi="Times New Roman"/>
          <w:iCs/>
          <w:sz w:val="28"/>
          <w:szCs w:val="28"/>
        </w:rPr>
        <w:t>согласно</w:t>
      </w:r>
      <w:proofErr w:type="gramEnd"/>
      <w:r w:rsidRPr="003578C4">
        <w:rPr>
          <w:rFonts w:ascii="Times New Roman" w:hAnsi="Times New Roman"/>
          <w:iCs/>
          <w:sz w:val="28"/>
          <w:szCs w:val="28"/>
        </w:rPr>
        <w:t xml:space="preserve"> </w:t>
      </w:r>
      <w:r w:rsidRPr="003578C4">
        <w:rPr>
          <w:rFonts w:ascii="Times New Roman" w:hAnsi="Times New Roman"/>
          <w:iCs/>
          <w:sz w:val="28"/>
          <w:szCs w:val="28"/>
        </w:rPr>
        <w:lastRenderedPageBreak/>
        <w:t>комплексных межведомственных планов, систематически проводилась следующая профилактическая работа: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578C4">
        <w:rPr>
          <w:rFonts w:ascii="Times New Roman" w:hAnsi="Times New Roman"/>
          <w:iCs/>
          <w:sz w:val="28"/>
          <w:szCs w:val="28"/>
        </w:rPr>
        <w:t>- в течение учебного времени осуществлялся ежедневный контроль посещаемости учебных и дополнительных занятий несовершеннолетними, состоящими на профилактических учетах;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578C4">
        <w:rPr>
          <w:rFonts w:ascii="Times New Roman" w:hAnsi="Times New Roman"/>
          <w:iCs/>
          <w:sz w:val="28"/>
          <w:szCs w:val="28"/>
        </w:rPr>
        <w:t>- постоянно проводилась работа по вовлечению несовершеннолетних в общешкольные профилактические мероприятия спортивной и культурной направленности (общешкольные линейки, конкурсы, спортивные соревнования);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578C4">
        <w:rPr>
          <w:rFonts w:ascii="Times New Roman" w:hAnsi="Times New Roman"/>
          <w:iCs/>
          <w:sz w:val="28"/>
          <w:szCs w:val="28"/>
        </w:rPr>
        <w:t>- проведены беседы социально-правовой направленности с родителями несовершеннолетних, состоящими в категории социально опасное положение;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3578C4">
        <w:rPr>
          <w:rFonts w:ascii="Times New Roman" w:hAnsi="Times New Roman"/>
          <w:iCs/>
          <w:sz w:val="28"/>
          <w:szCs w:val="28"/>
        </w:rPr>
        <w:t>- по вопросам ведения здорового образа жизни, профилактике правонарушений, получения полного среднего образования с несовершеннолетними проводились консультаций.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За отчетный период за семьями, состоящими на учете в комиссии по делам несовершеннолетних и защите их прав, был организован контроль, что позволило не допустить нарушения прав несовершеннолетних. Помощь в профилактической работе по семейному неблагополучию оказывают священнослужители: посещение семей на дому, встречи с детьми и родителями в храмах, в образовательных учреждениях, оказание помощи.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период зимних, весенних, летних каникул, праздников с 1 по 11 мая руководителями и специалистами органов и учреждений системы профилактики, главами сельских поселений и Ейского городского поселения,  правоохранительными органами  проводилась работа в дневное и ночное время по осуществлению </w:t>
      </w:r>
      <w:proofErr w:type="gramStart"/>
      <w:r w:rsidRPr="003578C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578C4">
        <w:rPr>
          <w:rFonts w:ascii="Times New Roman" w:hAnsi="Times New Roman"/>
          <w:sz w:val="28"/>
          <w:szCs w:val="28"/>
        </w:rPr>
        <w:t xml:space="preserve"> детьми по месту жительства, досуговой  занятостью несовершеннолетних.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целях повышения правовой грамотности законных представителей, защиты законных прав и интересов несовершеннолетних детей, профилактики жестокого обращения с детьми в мае были проведены родительские собрания на тему: «Ответственное </w:t>
      </w:r>
      <w:proofErr w:type="spellStart"/>
      <w:r w:rsidRPr="003578C4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3578C4">
        <w:rPr>
          <w:rFonts w:ascii="Times New Roman" w:hAnsi="Times New Roman"/>
          <w:sz w:val="28"/>
          <w:szCs w:val="28"/>
        </w:rPr>
        <w:t>: вопросы безопасности детей и подростков», в которых приняли участие около 200 родителей, состоящих на профилактических учетах.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Вопросы защиты прав детей обсуждали родители совместно с представителями прокуратуры, следственного комитета, сотрудников полиции, автоинспекции, </w:t>
      </w:r>
      <w:proofErr w:type="spellStart"/>
      <w:r w:rsidRPr="003578C4">
        <w:rPr>
          <w:rFonts w:ascii="Times New Roman" w:hAnsi="Times New Roman"/>
          <w:sz w:val="28"/>
          <w:szCs w:val="28"/>
        </w:rPr>
        <w:t>ГОиЧС</w:t>
      </w:r>
      <w:proofErr w:type="spellEnd"/>
      <w:r w:rsidRPr="003578C4">
        <w:rPr>
          <w:rFonts w:ascii="Times New Roman" w:hAnsi="Times New Roman"/>
          <w:sz w:val="28"/>
          <w:szCs w:val="28"/>
        </w:rPr>
        <w:t>, отдела по делам несовершеннолетних МО Ейский район.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отчетном периоде на заседаниях </w:t>
      </w:r>
      <w:proofErr w:type="spellStart"/>
      <w:r w:rsidRPr="003578C4">
        <w:rPr>
          <w:rFonts w:ascii="Times New Roman" w:hAnsi="Times New Roman"/>
          <w:sz w:val="28"/>
          <w:szCs w:val="28"/>
        </w:rPr>
        <w:t>КДНиЗП</w:t>
      </w:r>
      <w:proofErr w:type="spellEnd"/>
      <w:r w:rsidRPr="003578C4">
        <w:rPr>
          <w:rFonts w:ascii="Times New Roman" w:hAnsi="Times New Roman"/>
          <w:sz w:val="28"/>
          <w:szCs w:val="28"/>
        </w:rPr>
        <w:t xml:space="preserve"> было рассмотрено 33 вопроса по защите прав и законных интересов несовершеннолетних. В ходе рассмотрения дел была оказана помощь 1 несовершеннолетнему в вопросе обучения, 2  </w:t>
      </w:r>
      <w:proofErr w:type="gramStart"/>
      <w:r w:rsidRPr="003578C4">
        <w:rPr>
          <w:rFonts w:ascii="Times New Roman" w:hAnsi="Times New Roman"/>
          <w:sz w:val="28"/>
          <w:szCs w:val="28"/>
        </w:rPr>
        <w:t>несовершеннолетним</w:t>
      </w:r>
      <w:proofErr w:type="gramEnd"/>
      <w:r w:rsidRPr="003578C4">
        <w:rPr>
          <w:rFonts w:ascii="Times New Roman" w:hAnsi="Times New Roman"/>
          <w:sz w:val="28"/>
          <w:szCs w:val="28"/>
        </w:rPr>
        <w:t xml:space="preserve"> нуждающимся в оздоровлении, выделены санаторные путевки, 6 несовершеннолетних направлены на медицинское обследование и лечение.</w:t>
      </w:r>
      <w:r w:rsidRPr="003578C4">
        <w:rPr>
          <w:rFonts w:ascii="Times New Roman" w:hAnsi="Times New Roman"/>
          <w:bCs/>
          <w:sz w:val="28"/>
          <w:szCs w:val="28"/>
        </w:rPr>
        <w:t xml:space="preserve"> 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578C4">
        <w:rPr>
          <w:rFonts w:ascii="Times New Roman" w:hAnsi="Times New Roman"/>
          <w:bCs/>
          <w:sz w:val="28"/>
          <w:szCs w:val="28"/>
        </w:rPr>
        <w:t>В целях недопущения насилия и жестокого обращения в отношении подростков, с</w:t>
      </w:r>
      <w:r w:rsidRPr="003578C4">
        <w:rPr>
          <w:rFonts w:ascii="Times New Roman" w:hAnsi="Times New Roman"/>
          <w:iCs/>
          <w:sz w:val="28"/>
          <w:szCs w:val="28"/>
        </w:rPr>
        <w:t xml:space="preserve">огласно утвержденному межведомственному плану в районе проводились мероприятия, направленные на защиту прав и законных интересов несовершеннолетних. </w:t>
      </w:r>
    </w:p>
    <w:p w:rsidR="003578C4" w:rsidRPr="003578C4" w:rsidRDefault="003578C4" w:rsidP="003578C4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578C4">
        <w:rPr>
          <w:rFonts w:ascii="Times New Roman" w:hAnsi="Times New Roman"/>
          <w:iCs/>
          <w:sz w:val="28"/>
          <w:szCs w:val="28"/>
        </w:rPr>
        <w:lastRenderedPageBreak/>
        <w:t xml:space="preserve">В 2015 году  возбуждено 2 дела в отношении родителей по факту жестокого обращения с несовершеннолетними (2014г. - 2). Были проведены служебные расследования, оказана психологическая помощь несовершеннолетним, с родителями проведена профилактическая работа по недопущению повторных фактов.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bCs/>
          <w:sz w:val="28"/>
          <w:szCs w:val="28"/>
        </w:rPr>
        <w:t>Главной задачей в работе органов и учреждений системы профилактики является осуществление индивидуального подхода в организации и проведении профилактических мероприятий с несовершеннолетними и их родителями.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578C4">
        <w:rPr>
          <w:rFonts w:ascii="Times New Roman" w:hAnsi="Times New Roman"/>
          <w:sz w:val="28"/>
          <w:szCs w:val="28"/>
        </w:rPr>
        <w:t xml:space="preserve">В целях организации занятости несовершеннолетних за отчетный период образовательными учреждениями проведено около 500 акций и семинаров профилактической направленности, более 1000 спортивных, тематических и </w:t>
      </w:r>
      <w:proofErr w:type="spellStart"/>
      <w:r w:rsidRPr="003578C4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3578C4">
        <w:rPr>
          <w:rFonts w:ascii="Times New Roman" w:hAnsi="Times New Roman"/>
          <w:sz w:val="28"/>
          <w:szCs w:val="28"/>
        </w:rPr>
        <w:t xml:space="preserve"> мероприятий по пропаганде здорового образа жизни, профилактике вредных привычек, профилактике правонарушений и преступлений среди школьников, </w:t>
      </w:r>
      <w:r w:rsidRPr="003578C4">
        <w:rPr>
          <w:rFonts w:ascii="Times New Roman" w:hAnsi="Times New Roman"/>
          <w:bCs/>
          <w:sz w:val="28"/>
          <w:szCs w:val="28"/>
        </w:rPr>
        <w:t>которые посетили более 20 000 человек,</w:t>
      </w:r>
      <w:r w:rsidRPr="003578C4">
        <w:rPr>
          <w:rFonts w:ascii="Times New Roman" w:hAnsi="Times New Roman"/>
          <w:sz w:val="28"/>
          <w:szCs w:val="28"/>
        </w:rPr>
        <w:t xml:space="preserve"> в которых приняло участие 245 несовершеннолетних, состоящих на профилактических учетах. 25% от общего числа </w:t>
      </w:r>
      <w:proofErr w:type="spellStart"/>
      <w:r w:rsidRPr="003578C4">
        <w:rPr>
          <w:rFonts w:ascii="Times New Roman" w:hAnsi="Times New Roman"/>
          <w:sz w:val="28"/>
          <w:szCs w:val="28"/>
        </w:rPr>
        <w:t>подутчетных</w:t>
      </w:r>
      <w:proofErr w:type="spellEnd"/>
      <w:proofErr w:type="gramEnd"/>
      <w:r w:rsidRPr="003578C4">
        <w:rPr>
          <w:rFonts w:ascii="Times New Roman" w:hAnsi="Times New Roman"/>
          <w:sz w:val="28"/>
          <w:szCs w:val="28"/>
        </w:rPr>
        <w:t xml:space="preserve"> несовершеннолетних после проведенных мероприятий стали посещать клубы по месту жительства, спортивные секции.</w:t>
      </w:r>
      <w:r w:rsidRPr="003578C4">
        <w:rPr>
          <w:rFonts w:ascii="Times New Roman" w:hAnsi="Times New Roman"/>
          <w:bCs/>
          <w:sz w:val="28"/>
          <w:szCs w:val="28"/>
        </w:rPr>
        <w:t xml:space="preserve">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bCs/>
          <w:sz w:val="28"/>
          <w:szCs w:val="28"/>
        </w:rPr>
        <w:t>Одним из направлений работы по профилактике является  организация досуговой деятельности учащихся.</w:t>
      </w:r>
      <w:r w:rsidRPr="003578C4">
        <w:rPr>
          <w:rFonts w:ascii="Times New Roman" w:hAnsi="Times New Roman"/>
          <w:sz w:val="28"/>
          <w:szCs w:val="28"/>
        </w:rPr>
        <w:t xml:space="preserve"> Всего в образовательных учреждениях района функционирует более 1460 кружков с общим охватом 11500 учащихся, что составляет 97,9%  от общего числа учащихся.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Более 50 % несовершеннолетних, состоящих на учете в комиссии по делам несовершеннолетних и защите их прав, занимаются в школьных спортивных секциях, о</w:t>
      </w:r>
      <w:r w:rsidRPr="003578C4">
        <w:rPr>
          <w:rFonts w:ascii="Times New Roman" w:hAnsi="Times New Roman"/>
          <w:bCs/>
          <w:sz w:val="28"/>
          <w:szCs w:val="28"/>
        </w:rPr>
        <w:t>днако в спортивных школах подведомственных отделу по физической культуре и спорту процент занятости спортом несовершеннолетних остается низкий.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Управлением по делам молодежи проведено более 700 мероприятий с охватом молодежи около 51 000 человек, направленных на организацию работы с детьми и молодежью, гражданское и патриотическое воспитание молодежи, оказание содействия в занятости молодежи, вовлечение их в клубы по месту жительства, пропаганда здорового образа жизни.</w:t>
      </w:r>
      <w:r w:rsidRPr="003578C4">
        <w:rPr>
          <w:rFonts w:ascii="Times New Roman" w:hAnsi="Times New Roman"/>
          <w:bCs/>
          <w:sz w:val="28"/>
          <w:szCs w:val="28"/>
        </w:rPr>
        <w:t xml:space="preserve">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В рамках реализации государственной молодежной политики на территории муниципального образования Ейский район управлением по делам молодежи организована работа 33 клубов по месту жительства.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ab/>
        <w:t xml:space="preserve">Общая  численность регулярно посещающих их подростков и молодежи в 2015 году составила 3079 человек, из них 33 несовершеннолетних, с которыми необходимо проведение индивидуальной профилактической работы.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Одной из эффективных форм в работе с </w:t>
      </w:r>
      <w:proofErr w:type="spellStart"/>
      <w:r w:rsidRPr="003578C4">
        <w:rPr>
          <w:rFonts w:ascii="Times New Roman" w:hAnsi="Times New Roman"/>
          <w:sz w:val="28"/>
          <w:szCs w:val="28"/>
        </w:rPr>
        <w:t>подучетными</w:t>
      </w:r>
      <w:proofErr w:type="spellEnd"/>
      <w:r w:rsidRPr="003578C4">
        <w:rPr>
          <w:rFonts w:ascii="Times New Roman" w:hAnsi="Times New Roman"/>
          <w:sz w:val="28"/>
          <w:szCs w:val="28"/>
        </w:rPr>
        <w:t xml:space="preserve"> подростками является их участие в районных, краевых мероприятиях. В этом году были проведены районные этапы краевых мероприятий «Здравствуй, мама», «Я выбираю ответственность», «Кубанские каникулы», в которых приняли участие более 200 несовершеннолетних, состоящих на профилактических учетах.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Несовершеннолетние не только принимали участие в краевых мероприятиях, но и стали победителями, дипломантами конкурса «Я выбираю ответственность», «Здравствуй, мама». По итогам краевого фестиваля «Кубанские каникулы», «Гран</w:t>
      </w:r>
      <w:proofErr w:type="gramStart"/>
      <w:r w:rsidRPr="003578C4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578C4">
        <w:rPr>
          <w:rFonts w:ascii="Times New Roman" w:hAnsi="Times New Roman"/>
          <w:sz w:val="28"/>
          <w:szCs w:val="28"/>
        </w:rPr>
        <w:t xml:space="preserve">ри» присудили команде Ейского района. 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3578C4">
        <w:rPr>
          <w:rFonts w:ascii="Times New Roman" w:hAnsi="Times New Roman"/>
          <w:sz w:val="28"/>
          <w:szCs w:val="28"/>
        </w:rPr>
        <w:t xml:space="preserve">В ходе реализации  Закона Краснодарского края от 21 июля 2008 года №1539-КЗ «О мерах по профилактике безнадзорности и правонарушений несовершеннолетних в Краснодарском крае» (далее - Закон № 1539-КЗ)  за  2015 год было </w:t>
      </w:r>
      <w:r w:rsidRPr="003578C4">
        <w:rPr>
          <w:rFonts w:ascii="Times New Roman" w:hAnsi="Times New Roman"/>
          <w:color w:val="000000"/>
          <w:sz w:val="28"/>
          <w:szCs w:val="28"/>
        </w:rPr>
        <w:t>в</w:t>
      </w:r>
      <w:r w:rsidRPr="003578C4">
        <w:rPr>
          <w:rFonts w:ascii="Times New Roman" w:hAnsi="Times New Roman"/>
          <w:sz w:val="28"/>
          <w:szCs w:val="28"/>
        </w:rPr>
        <w:t xml:space="preserve">ыявлено  119  несовершеннолетних, что на 184 человека меньше, чем за аналогичный период 2014 года (АППГ – 303).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72 родителя привлечено  по ст.2.9 ч.3 КЗ № 608      к административной ответственности  за пребывание их несовершеннолетних детей в общественных местах без законных представителей.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В ходе проведения анализа было установлено, что  за  2015 год выявлено 52 учащихся школ, что  на 64 человека меньше по сравнению с аналогичным периодом 2014 года, когда было выявлено 116 школьников.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Со всеми несовершеннолетними, выявленными в ходе рейдовых мероприятий  и  их  родителями,  были проведены беседы воспитательного</w:t>
      </w:r>
      <w:r w:rsidR="008232B9">
        <w:rPr>
          <w:rFonts w:ascii="Times New Roman" w:hAnsi="Times New Roman"/>
          <w:sz w:val="28"/>
          <w:szCs w:val="28"/>
        </w:rPr>
        <w:t xml:space="preserve"> </w:t>
      </w:r>
      <w:r w:rsidRPr="003578C4">
        <w:rPr>
          <w:rFonts w:ascii="Times New Roman" w:hAnsi="Times New Roman"/>
          <w:sz w:val="28"/>
          <w:szCs w:val="28"/>
        </w:rPr>
        <w:t xml:space="preserve">характера о необходимости соблюдения Закона № 1539 – КЗ </w:t>
      </w:r>
      <w:proofErr w:type="gramStart"/>
      <w:r w:rsidRPr="003578C4">
        <w:rPr>
          <w:rFonts w:ascii="Times New Roman" w:hAnsi="Times New Roman"/>
          <w:sz w:val="28"/>
          <w:szCs w:val="28"/>
        </w:rPr>
        <w:t>со</w:t>
      </w:r>
      <w:proofErr w:type="gramEnd"/>
      <w:r w:rsidRPr="003578C4">
        <w:rPr>
          <w:rFonts w:ascii="Times New Roman" w:hAnsi="Times New Roman"/>
          <w:sz w:val="28"/>
          <w:szCs w:val="28"/>
        </w:rPr>
        <w:t xml:space="preserve"> вручением методического материала, памяток, а также профилактические беседы о правилах и нормах поведения в общественных местах, культуре общения и формированию активной жизненной позиции.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В учебных заведениях проведен ряд мероприятий: часы  правовых знаний, конкурсы рисунков, плакатов, буклетов по реализации Закона №1539-КЗ, библиотечные часы, презентации творческих работ учащихся, акции волонтеров, направленные на профилактику преступлений и правонарушений среди несовершеннолетних.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Одним из направлений работы по профилактике является организация досуговой деятельности учащихся.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ходе проведенного анализа  было установлено, что несовершеннолетние, выявленные в ходе рейдовых мероприятий, посещают спортивные секции – 25%,  кружки -  50%,  клубы по месту жительства -  20%. 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Специалистами спортивных учреждений осуществляется посещение общеобразовательных школ с презентацией определённых видов спорта </w:t>
      </w:r>
      <w:proofErr w:type="gramStart"/>
      <w:r w:rsidRPr="003578C4">
        <w:rPr>
          <w:rFonts w:ascii="Times New Roman" w:hAnsi="Times New Roman"/>
          <w:sz w:val="28"/>
          <w:szCs w:val="28"/>
        </w:rPr>
        <w:t>в</w:t>
      </w:r>
      <w:proofErr w:type="gramEnd"/>
      <w:r w:rsidRPr="003578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78C4">
        <w:rPr>
          <w:rFonts w:ascii="Times New Roman" w:hAnsi="Times New Roman"/>
          <w:sz w:val="28"/>
          <w:szCs w:val="28"/>
        </w:rPr>
        <w:t>Ейском</w:t>
      </w:r>
      <w:proofErr w:type="gramEnd"/>
      <w:r w:rsidRPr="003578C4">
        <w:rPr>
          <w:rFonts w:ascii="Times New Roman" w:hAnsi="Times New Roman"/>
          <w:sz w:val="28"/>
          <w:szCs w:val="28"/>
        </w:rPr>
        <w:t xml:space="preserve"> районе, проводятся беседы с целью вовлечения школьников в здоровый образ жизни, привлечения к посещению спортивно – массовых мероприятий подростков, находящихся на различных формах профилактического учёта.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Проводилась работа по недопущению нахождения детей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За  2015 год за нарушение правил продажи алкогольных напитков и табачных изделий несовершеннолетним в отношении 11 должностных лиц составлены протоколы об административном правонарушении: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-  ст.14.16 ч.2.1 КоАП РФ (пиво) – 11      (2014г. – 10);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- ст. 14.2 КоАП РФ (сигареты) – 0           (2014 год - 1).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Вынесено 8 решений о наложении  штрафов по 30 000 рублей, 1 решение о наложении штрафа  15 000 рублей и 1 решение о наложении штрафа 100 000 рублей (всего штрафов на сумму 355 000 рублей) на должностных лиц, из которых взыскано 119 000 рублей.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78C4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территории Ейского района размещены баннеры с основными требованиями Закона №1539-КЗ и телефоны </w:t>
      </w:r>
      <w:proofErr w:type="gramStart"/>
      <w:r w:rsidRPr="003578C4">
        <w:rPr>
          <w:rFonts w:ascii="Times New Roman" w:hAnsi="Times New Roman"/>
          <w:color w:val="000000"/>
          <w:sz w:val="28"/>
          <w:szCs w:val="28"/>
        </w:rPr>
        <w:t>служб органов системы профилактики безнадзорности</w:t>
      </w:r>
      <w:proofErr w:type="gramEnd"/>
      <w:r w:rsidRPr="003578C4">
        <w:rPr>
          <w:rFonts w:ascii="Times New Roman" w:hAnsi="Times New Roman"/>
          <w:color w:val="000000"/>
          <w:sz w:val="28"/>
          <w:szCs w:val="28"/>
        </w:rPr>
        <w:t xml:space="preserve"> и правонарушений несовершеннолетних.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bCs/>
          <w:sz w:val="28"/>
          <w:szCs w:val="28"/>
        </w:rPr>
        <w:t>Важным звеном профилактики является трудоустройство несовершеннолетних. За 2015 год трудоустроено 961 несовершеннолетний, из них: несовершеннолетних, состоящих на учете в комиссии по делам несовершеннолетних и защите их прав – 48.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Важным направлением в работе является информирование населения. Специалистами учреждений и служб системы профилактики за отчетный период были распространены около 5000 буклетов, памяток, листовок  с информацией о действующем законодательстве, с указанием телефонов, адресов, служб обращения за помощью, графиком работы кружков и секций на территории Ейского района.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В эфирах новостных программ местных телекомпаний ЕТВ, «Меридиан», «</w:t>
      </w:r>
      <w:proofErr w:type="spellStart"/>
      <w:r w:rsidRPr="003578C4">
        <w:rPr>
          <w:rFonts w:ascii="Times New Roman" w:hAnsi="Times New Roman"/>
          <w:sz w:val="28"/>
          <w:szCs w:val="28"/>
        </w:rPr>
        <w:t>Ейск-Медиа</w:t>
      </w:r>
      <w:proofErr w:type="spellEnd"/>
      <w:r w:rsidRPr="003578C4">
        <w:rPr>
          <w:rFonts w:ascii="Times New Roman" w:hAnsi="Times New Roman"/>
          <w:sz w:val="28"/>
          <w:szCs w:val="28"/>
        </w:rPr>
        <w:t xml:space="preserve">» выходят тематические сюжеты о мероприятиях, которые организует и проводит </w:t>
      </w:r>
      <w:proofErr w:type="spellStart"/>
      <w:r w:rsidRPr="003578C4">
        <w:rPr>
          <w:rFonts w:ascii="Times New Roman" w:hAnsi="Times New Roman"/>
          <w:sz w:val="28"/>
          <w:szCs w:val="28"/>
        </w:rPr>
        <w:t>КДНиЗП</w:t>
      </w:r>
      <w:proofErr w:type="spellEnd"/>
      <w:r w:rsidRPr="003578C4">
        <w:rPr>
          <w:rFonts w:ascii="Times New Roman" w:hAnsi="Times New Roman"/>
          <w:sz w:val="28"/>
          <w:szCs w:val="28"/>
        </w:rPr>
        <w:t xml:space="preserve">, в информационных выпусках в </w:t>
      </w:r>
      <w:proofErr w:type="spellStart"/>
      <w:r w:rsidRPr="003578C4">
        <w:rPr>
          <w:rFonts w:ascii="Times New Roman" w:hAnsi="Times New Roman"/>
          <w:sz w:val="28"/>
          <w:szCs w:val="28"/>
        </w:rPr>
        <w:t>радиоэфире</w:t>
      </w:r>
      <w:proofErr w:type="spellEnd"/>
      <w:r w:rsidRPr="003578C4">
        <w:rPr>
          <w:rFonts w:ascii="Times New Roman" w:hAnsi="Times New Roman"/>
          <w:sz w:val="28"/>
          <w:szCs w:val="28"/>
        </w:rPr>
        <w:t xml:space="preserve"> «Ретро </w:t>
      </w:r>
      <w:r w:rsidRPr="003578C4">
        <w:rPr>
          <w:rFonts w:ascii="Times New Roman" w:hAnsi="Times New Roman"/>
          <w:sz w:val="28"/>
          <w:szCs w:val="28"/>
          <w:lang w:val="en-US"/>
        </w:rPr>
        <w:t>FM</w:t>
      </w:r>
      <w:r w:rsidRPr="003578C4">
        <w:rPr>
          <w:rFonts w:ascii="Times New Roman" w:hAnsi="Times New Roman"/>
          <w:sz w:val="28"/>
          <w:szCs w:val="28"/>
        </w:rPr>
        <w:t xml:space="preserve">», проводного радио «Ейск», «Авто-радио» еженедельно звучит информация о принимаемых мерах органами и учреждениями системы профилактики в защиту прав и законных интересов несовершеннолетних.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Были опубликованы 78 материалов в СМИ, на телевидении - 37 сюжетов, по радио - 24 сообщения.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На сайте администрации систематически размещается информация, направленная на профилактику жестокого обращения с детьми, ведения здорового образа жизни.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За  2015 год  комиссия по делам несовершеннолетних и защите их прав  при администрации муниципального образования Ейский района организовала и провела запланированные мероприятия согласно межведомственному плану работы. В районе проводится целенаправленная работа органов и учреждений системы профилактики по профилактике правонарушений и преступлений,  семейного неблагополучия. 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>Вопрос защиты прав и законных интересов несовершеннолетних находится на постоянном контроле главы администрации Ейского района.</w:t>
      </w:r>
    </w:p>
    <w:p w:rsidR="003578C4" w:rsidRPr="003578C4" w:rsidRDefault="003578C4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78C4">
        <w:rPr>
          <w:rFonts w:ascii="Times New Roman" w:hAnsi="Times New Roman"/>
          <w:sz w:val="28"/>
          <w:szCs w:val="28"/>
        </w:rPr>
        <w:t xml:space="preserve">В отчетный период проведено 2 координационных совещания с участием главы района, руководителей органов системы профилактики безнадзорности и правонарушений несовершеннолетних, глав сельских поселений, руководителей правоохранительных и следственных отделов по вопросу организации взаимодействия по профилактике правонарушений и преступлений несовершеннолетних, семейного неблагополучия, предотвращения насилия в отношении детей. Разработан и  реализован план совместной работы. </w:t>
      </w:r>
    </w:p>
    <w:p w:rsidR="003578C4" w:rsidRPr="003578C4" w:rsidRDefault="003578C4" w:rsidP="003578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32B9" w:rsidRPr="003578C4" w:rsidRDefault="008232B9" w:rsidP="00823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578C4">
        <w:rPr>
          <w:rFonts w:ascii="Times New Roman" w:hAnsi="Times New Roman"/>
          <w:b/>
          <w:sz w:val="28"/>
          <w:szCs w:val="28"/>
        </w:rPr>
        <w:t>одпрограмма «</w:t>
      </w:r>
      <w:r>
        <w:rPr>
          <w:rFonts w:ascii="Times New Roman" w:hAnsi="Times New Roman"/>
          <w:b/>
          <w:sz w:val="28"/>
          <w:szCs w:val="28"/>
        </w:rPr>
        <w:t>Дети-сироты</w:t>
      </w:r>
      <w:r w:rsidRPr="003578C4">
        <w:rPr>
          <w:rFonts w:ascii="Times New Roman" w:hAnsi="Times New Roman"/>
          <w:b/>
          <w:sz w:val="28"/>
          <w:szCs w:val="28"/>
        </w:rPr>
        <w:t xml:space="preserve">» </w:t>
      </w:r>
    </w:p>
    <w:p w:rsidR="008232B9" w:rsidRDefault="008232B9" w:rsidP="003578C4">
      <w:pPr>
        <w:pStyle w:val="a3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642E6" w:rsidRPr="008232B9" w:rsidRDefault="00F642E6" w:rsidP="008232B9">
      <w:pPr>
        <w:pStyle w:val="a3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>Общий объем финансирования программы в 2015 году состав</w:t>
      </w:r>
      <w:r w:rsidR="007C5EA5" w:rsidRPr="008232B9">
        <w:rPr>
          <w:rFonts w:ascii="Times New Roman" w:hAnsi="Times New Roman"/>
          <w:color w:val="000000"/>
          <w:spacing w:val="-10"/>
          <w:sz w:val="28"/>
          <w:szCs w:val="28"/>
        </w:rPr>
        <w:t>ил</w:t>
      </w:r>
      <w:r w:rsidR="004623CE" w:rsidRPr="008232B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8232B9">
        <w:rPr>
          <w:rFonts w:ascii="Times New Roman" w:hAnsi="Times New Roman"/>
          <w:color w:val="000000"/>
          <w:spacing w:val="-10"/>
          <w:sz w:val="28"/>
          <w:szCs w:val="28"/>
        </w:rPr>
        <w:t>20 531,1</w:t>
      </w:r>
      <w:r w:rsidRPr="008232B9">
        <w:rPr>
          <w:rFonts w:ascii="Times New Roman" w:hAnsi="Times New Roman"/>
          <w:color w:val="000000"/>
          <w:spacing w:val="-10"/>
          <w:sz w:val="28"/>
          <w:szCs w:val="28"/>
        </w:rPr>
        <w:t xml:space="preserve"> тыс. рублей.</w:t>
      </w:r>
    </w:p>
    <w:p w:rsidR="00F642E6" w:rsidRDefault="00F642E6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2E6">
        <w:rPr>
          <w:rFonts w:ascii="Times New Roman" w:hAnsi="Times New Roman"/>
          <w:sz w:val="28"/>
          <w:szCs w:val="28"/>
        </w:rPr>
        <w:lastRenderedPageBreak/>
        <w:t>Данный</w:t>
      </w:r>
      <w:r>
        <w:rPr>
          <w:rFonts w:ascii="Times New Roman" w:hAnsi="Times New Roman"/>
          <w:sz w:val="28"/>
          <w:szCs w:val="28"/>
        </w:rPr>
        <w:t xml:space="preserve"> объем денежных средств распределен </w:t>
      </w:r>
      <w:r w:rsidR="00C61526">
        <w:rPr>
          <w:rFonts w:ascii="Times New Roman" w:hAnsi="Times New Roman"/>
          <w:sz w:val="28"/>
          <w:szCs w:val="28"/>
        </w:rPr>
        <w:t xml:space="preserve">на </w:t>
      </w:r>
      <w:r w:rsidR="008232B9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основн</w:t>
      </w:r>
      <w:r w:rsidR="008232B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8232B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232B9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программы:</w:t>
      </w:r>
    </w:p>
    <w:p w:rsidR="008232B9" w:rsidRPr="008232B9" w:rsidRDefault="008232B9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232B9">
        <w:rPr>
          <w:rFonts w:ascii="Times New Roman" w:hAnsi="Times New Roman"/>
          <w:sz w:val="28"/>
          <w:szCs w:val="28"/>
        </w:rPr>
        <w:t>беспечение жильем детей-сирот, детей, оставшихся без попечения родителей, детей, находящихся под опекой (попечительством), а также из их числа путем приобретения (строительства) жилых помещений с последующей передачей по договорам социального найма (средства федерального, краевого бюджетов)</w:t>
      </w:r>
      <w:r>
        <w:rPr>
          <w:rFonts w:ascii="Times New Roman" w:hAnsi="Times New Roman"/>
          <w:sz w:val="28"/>
          <w:szCs w:val="28"/>
        </w:rPr>
        <w:t>;</w:t>
      </w:r>
    </w:p>
    <w:p w:rsidR="008232B9" w:rsidRPr="008232B9" w:rsidRDefault="008232B9" w:rsidP="008232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232B9">
        <w:rPr>
          <w:rFonts w:ascii="Times New Roman" w:hAnsi="Times New Roman"/>
          <w:sz w:val="28"/>
          <w:szCs w:val="28"/>
        </w:rPr>
        <w:t>беспечение осуществления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232B9" w:rsidRPr="008232B9" w:rsidRDefault="008232B9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32B9">
        <w:rPr>
          <w:rFonts w:ascii="Times New Roman" w:hAnsi="Times New Roman"/>
          <w:sz w:val="28"/>
          <w:szCs w:val="28"/>
        </w:rPr>
        <w:t>Финансовое обеспечение осуществления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 числа детей-сирот и детей, оставшихся без попечения родителей содействия в преодолении трудной жизненной ситуации, и осуществлению контроля за использованием детьми-сиротами  и детьми, оставшимися без попечения родителей, лицам из числа детей-сирот и детей, оставшихся без попечения родителей предоставленных им</w:t>
      </w:r>
      <w:proofErr w:type="gramEnd"/>
      <w:r w:rsidRPr="008232B9">
        <w:rPr>
          <w:rFonts w:ascii="Times New Roman" w:hAnsi="Times New Roman"/>
          <w:sz w:val="28"/>
          <w:szCs w:val="28"/>
        </w:rPr>
        <w:t xml:space="preserve"> жилых помещений специализированного жилого фонда.</w:t>
      </w:r>
    </w:p>
    <w:p w:rsidR="00187E90" w:rsidRPr="008232B9" w:rsidRDefault="00F642E6" w:rsidP="00823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32B9">
        <w:rPr>
          <w:rFonts w:ascii="Times New Roman" w:hAnsi="Times New Roman"/>
          <w:sz w:val="28"/>
          <w:szCs w:val="28"/>
        </w:rPr>
        <w:t xml:space="preserve"> </w:t>
      </w:r>
      <w:r w:rsidR="00E828C9" w:rsidRPr="008232B9">
        <w:rPr>
          <w:rFonts w:ascii="Times New Roman" w:hAnsi="Times New Roman"/>
          <w:sz w:val="28"/>
          <w:szCs w:val="28"/>
        </w:rPr>
        <w:t>П</w:t>
      </w:r>
      <w:r w:rsidR="00187E90" w:rsidRPr="008232B9">
        <w:rPr>
          <w:rFonts w:ascii="Times New Roman" w:hAnsi="Times New Roman"/>
          <w:sz w:val="28"/>
          <w:szCs w:val="28"/>
        </w:rPr>
        <w:t>о состоянию на 3</w:t>
      </w:r>
      <w:r w:rsidR="006E3A74" w:rsidRPr="008232B9">
        <w:rPr>
          <w:rFonts w:ascii="Times New Roman" w:hAnsi="Times New Roman"/>
          <w:sz w:val="28"/>
          <w:szCs w:val="28"/>
        </w:rPr>
        <w:t>1</w:t>
      </w:r>
      <w:r w:rsidR="00187E90" w:rsidRPr="008232B9">
        <w:rPr>
          <w:rFonts w:ascii="Times New Roman" w:hAnsi="Times New Roman"/>
          <w:sz w:val="28"/>
          <w:szCs w:val="28"/>
        </w:rPr>
        <w:t xml:space="preserve"> </w:t>
      </w:r>
      <w:r w:rsidR="006E3A74" w:rsidRPr="008232B9">
        <w:rPr>
          <w:rFonts w:ascii="Times New Roman" w:hAnsi="Times New Roman"/>
          <w:sz w:val="28"/>
          <w:szCs w:val="28"/>
        </w:rPr>
        <w:t>декабря</w:t>
      </w:r>
      <w:r w:rsidR="00187E90" w:rsidRPr="008232B9">
        <w:rPr>
          <w:rFonts w:ascii="Times New Roman" w:hAnsi="Times New Roman"/>
          <w:sz w:val="28"/>
          <w:szCs w:val="28"/>
        </w:rPr>
        <w:t xml:space="preserve"> 2015 года в управлении жилищно – коммунального хозяйства и капитального строительства администрации муниципального образования Ейский район на учете граждан, относящихся к категории детей-сирот и детей, оставшихся без попечения родителей и лиц из их числа, состоит 18</w:t>
      </w:r>
      <w:r w:rsidR="00E828C9" w:rsidRPr="008232B9">
        <w:rPr>
          <w:rFonts w:ascii="Times New Roman" w:hAnsi="Times New Roman"/>
          <w:sz w:val="28"/>
          <w:szCs w:val="28"/>
        </w:rPr>
        <w:t>0</w:t>
      </w:r>
      <w:r w:rsidR="00187E90" w:rsidRPr="008232B9">
        <w:rPr>
          <w:rFonts w:ascii="Times New Roman" w:hAnsi="Times New Roman"/>
          <w:sz w:val="28"/>
          <w:szCs w:val="28"/>
        </w:rPr>
        <w:t xml:space="preserve"> (сто восемь</w:t>
      </w:r>
      <w:r w:rsidR="00E828C9" w:rsidRPr="008232B9">
        <w:rPr>
          <w:rFonts w:ascii="Times New Roman" w:hAnsi="Times New Roman"/>
          <w:sz w:val="28"/>
          <w:szCs w:val="28"/>
        </w:rPr>
        <w:t>десят</w:t>
      </w:r>
      <w:r w:rsidR="00187E90" w:rsidRPr="008232B9">
        <w:rPr>
          <w:rFonts w:ascii="Times New Roman" w:hAnsi="Times New Roman"/>
          <w:sz w:val="28"/>
          <w:szCs w:val="28"/>
        </w:rPr>
        <w:t>) человек.</w:t>
      </w:r>
      <w:r w:rsidR="00E828C9" w:rsidRPr="008232B9">
        <w:rPr>
          <w:rFonts w:ascii="Times New Roman" w:hAnsi="Times New Roman"/>
          <w:sz w:val="28"/>
          <w:szCs w:val="28"/>
        </w:rPr>
        <w:t xml:space="preserve">       </w:t>
      </w:r>
      <w:r w:rsidR="009427AD" w:rsidRPr="008232B9">
        <w:rPr>
          <w:rFonts w:ascii="Times New Roman" w:hAnsi="Times New Roman"/>
          <w:sz w:val="28"/>
          <w:szCs w:val="28"/>
        </w:rPr>
        <w:tab/>
      </w:r>
      <w:r w:rsidR="009427AD" w:rsidRPr="008232B9">
        <w:rPr>
          <w:rFonts w:ascii="Times New Roman" w:hAnsi="Times New Roman"/>
          <w:sz w:val="28"/>
          <w:szCs w:val="28"/>
        </w:rPr>
        <w:tab/>
      </w:r>
      <w:r w:rsidR="009427AD" w:rsidRPr="008232B9">
        <w:rPr>
          <w:rFonts w:ascii="Times New Roman" w:hAnsi="Times New Roman"/>
          <w:sz w:val="28"/>
          <w:szCs w:val="28"/>
        </w:rPr>
        <w:tab/>
      </w:r>
      <w:r w:rsidR="009427AD" w:rsidRPr="008232B9">
        <w:rPr>
          <w:rFonts w:ascii="Times New Roman" w:hAnsi="Times New Roman"/>
          <w:sz w:val="28"/>
          <w:szCs w:val="28"/>
        </w:rPr>
        <w:tab/>
      </w:r>
      <w:r w:rsidR="009427AD" w:rsidRPr="008232B9">
        <w:rPr>
          <w:rFonts w:ascii="Times New Roman" w:hAnsi="Times New Roman"/>
          <w:sz w:val="28"/>
          <w:szCs w:val="28"/>
        </w:rPr>
        <w:tab/>
      </w:r>
      <w:r w:rsidR="009427AD" w:rsidRPr="008232B9">
        <w:rPr>
          <w:rFonts w:ascii="Times New Roman" w:hAnsi="Times New Roman"/>
          <w:sz w:val="28"/>
          <w:szCs w:val="28"/>
        </w:rPr>
        <w:tab/>
      </w:r>
      <w:proofErr w:type="gramStart"/>
      <w:r w:rsidR="00187E90" w:rsidRPr="008232B9">
        <w:rPr>
          <w:rFonts w:ascii="Times New Roman" w:hAnsi="Times New Roman"/>
          <w:sz w:val="28"/>
          <w:szCs w:val="28"/>
        </w:rPr>
        <w:t>В целях реализации Закона Краснодарского края от 12 декабря 2014 года № 3068-КЗ «О краевом бюджете на 2015 год и на плановый период 2016 и 2017 годов» в редакции Закона Краснодарского края от 12.02.2013 г. № 2662-КЗ, в соответствии с Законом Краснодарского края от 3 июня 2009 года № 1748-КЗ «Об обеспечении дополнительных гарантий прав на имущество и жилое помещение детей-сирот и детей</w:t>
      </w:r>
      <w:proofErr w:type="gramEnd"/>
      <w:r w:rsidR="00187E90" w:rsidRPr="008232B9">
        <w:rPr>
          <w:rFonts w:ascii="Times New Roman" w:hAnsi="Times New Roman"/>
          <w:sz w:val="28"/>
          <w:szCs w:val="28"/>
        </w:rPr>
        <w:t xml:space="preserve">, оставшихся без попечения родителей  в Краснодарском крае», в рамках краевой целевой программы «Дети Кубани» на осуществление отдельных государственных полномочий по обеспечению жилыми помещениями детей-сирот и детей, оставшихся без попечения родителей и лиц из их числа» министерством социального развития и семейной политики муниципальному образованию Ейский район предоставлены субвенции: </w:t>
      </w:r>
    </w:p>
    <w:p w:rsidR="0092109E" w:rsidRDefault="00187E90" w:rsidP="008232B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109E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92109E">
        <w:rPr>
          <w:rFonts w:ascii="Times New Roman" w:hAnsi="Times New Roman"/>
          <w:sz w:val="28"/>
          <w:szCs w:val="28"/>
        </w:rPr>
        <w:t>дств кр</w:t>
      </w:r>
      <w:proofErr w:type="gramEnd"/>
      <w:r w:rsidRPr="0092109E">
        <w:rPr>
          <w:rFonts w:ascii="Times New Roman" w:hAnsi="Times New Roman"/>
          <w:sz w:val="28"/>
          <w:szCs w:val="28"/>
        </w:rPr>
        <w:t xml:space="preserve">аевого бюджета в сумме 4 494 300 (четыре миллиона четыреста девяносто четыре тысячи триста рублей) на приобретение 4 (четырех) </w:t>
      </w:r>
      <w:r w:rsidR="00705473" w:rsidRPr="0092109E">
        <w:rPr>
          <w:rFonts w:ascii="Times New Roman" w:hAnsi="Times New Roman"/>
          <w:sz w:val="28"/>
          <w:szCs w:val="28"/>
        </w:rPr>
        <w:t>жилых помещений</w:t>
      </w:r>
      <w:r w:rsidRPr="0092109E">
        <w:rPr>
          <w:rFonts w:ascii="Times New Roman" w:hAnsi="Times New Roman"/>
          <w:sz w:val="28"/>
          <w:szCs w:val="28"/>
        </w:rPr>
        <w:t>;</w:t>
      </w:r>
      <w:r w:rsidR="00705473">
        <w:rPr>
          <w:rFonts w:ascii="Times New Roman" w:hAnsi="Times New Roman"/>
          <w:sz w:val="28"/>
          <w:szCs w:val="28"/>
        </w:rPr>
        <w:tab/>
      </w:r>
      <w:r w:rsidR="00705473">
        <w:rPr>
          <w:rFonts w:ascii="Times New Roman" w:hAnsi="Times New Roman"/>
          <w:sz w:val="28"/>
          <w:szCs w:val="28"/>
        </w:rPr>
        <w:tab/>
      </w:r>
      <w:r w:rsidR="00705473">
        <w:rPr>
          <w:rFonts w:ascii="Times New Roman" w:hAnsi="Times New Roman"/>
          <w:sz w:val="28"/>
          <w:szCs w:val="28"/>
        </w:rPr>
        <w:tab/>
      </w:r>
      <w:r w:rsidR="00705473">
        <w:rPr>
          <w:rFonts w:ascii="Times New Roman" w:hAnsi="Times New Roman"/>
          <w:sz w:val="28"/>
          <w:szCs w:val="28"/>
        </w:rPr>
        <w:tab/>
      </w:r>
      <w:r w:rsidR="00705473">
        <w:rPr>
          <w:rFonts w:ascii="Times New Roman" w:hAnsi="Times New Roman"/>
          <w:sz w:val="28"/>
          <w:szCs w:val="28"/>
        </w:rPr>
        <w:tab/>
      </w:r>
      <w:r w:rsidR="00705473">
        <w:rPr>
          <w:rFonts w:ascii="Times New Roman" w:hAnsi="Times New Roman"/>
          <w:sz w:val="28"/>
          <w:szCs w:val="28"/>
        </w:rPr>
        <w:tab/>
      </w:r>
      <w:r w:rsidR="00705473">
        <w:rPr>
          <w:rFonts w:ascii="Times New Roman" w:hAnsi="Times New Roman"/>
          <w:sz w:val="28"/>
          <w:szCs w:val="28"/>
        </w:rPr>
        <w:tab/>
      </w:r>
      <w:r w:rsidR="00705473">
        <w:rPr>
          <w:rFonts w:ascii="Times New Roman" w:hAnsi="Times New Roman"/>
          <w:sz w:val="28"/>
          <w:szCs w:val="28"/>
        </w:rPr>
        <w:tab/>
      </w:r>
      <w:r w:rsidR="00705473">
        <w:rPr>
          <w:rFonts w:ascii="Times New Roman" w:hAnsi="Times New Roman"/>
          <w:sz w:val="28"/>
          <w:szCs w:val="28"/>
        </w:rPr>
        <w:tab/>
      </w:r>
      <w:r w:rsidRPr="0092109E">
        <w:rPr>
          <w:rFonts w:ascii="Times New Roman" w:hAnsi="Times New Roman"/>
          <w:sz w:val="28"/>
          <w:szCs w:val="28"/>
        </w:rPr>
        <w:t xml:space="preserve">- за счет средств федерального бюджета в сумме 15 730 100 (пятнадцать </w:t>
      </w:r>
      <w:r w:rsidRPr="0092109E">
        <w:rPr>
          <w:rFonts w:ascii="Times New Roman" w:hAnsi="Times New Roman"/>
          <w:sz w:val="28"/>
          <w:szCs w:val="28"/>
        </w:rPr>
        <w:lastRenderedPageBreak/>
        <w:t>миллионов семьсот тридцать тысяч сто рублей) на приобретение 14 (четырнадцати) жилых помещений.</w:t>
      </w:r>
      <w:r w:rsidR="002F3AF9" w:rsidRPr="0092109E">
        <w:rPr>
          <w:rFonts w:ascii="Times New Roman" w:hAnsi="Times New Roman"/>
          <w:sz w:val="28"/>
          <w:szCs w:val="28"/>
        </w:rPr>
        <w:tab/>
      </w:r>
      <w:r w:rsidR="002F3AF9">
        <w:rPr>
          <w:rFonts w:ascii="Times New Roman" w:hAnsi="Times New Roman"/>
          <w:b/>
          <w:sz w:val="28"/>
          <w:szCs w:val="28"/>
        </w:rPr>
        <w:tab/>
      </w:r>
      <w:r w:rsidR="002F3AF9">
        <w:rPr>
          <w:rFonts w:ascii="Times New Roman" w:hAnsi="Times New Roman"/>
          <w:b/>
          <w:sz w:val="28"/>
          <w:szCs w:val="28"/>
        </w:rPr>
        <w:tab/>
      </w:r>
      <w:r w:rsidR="002F3AF9">
        <w:rPr>
          <w:rFonts w:ascii="Times New Roman" w:hAnsi="Times New Roman"/>
          <w:b/>
          <w:sz w:val="28"/>
          <w:szCs w:val="28"/>
        </w:rPr>
        <w:tab/>
      </w:r>
      <w:r w:rsidR="0092109E">
        <w:rPr>
          <w:rFonts w:ascii="Times New Roman" w:hAnsi="Times New Roman"/>
          <w:b/>
          <w:sz w:val="28"/>
          <w:szCs w:val="28"/>
        </w:rPr>
        <w:tab/>
      </w:r>
      <w:r w:rsidR="0092109E">
        <w:rPr>
          <w:rFonts w:ascii="Times New Roman" w:hAnsi="Times New Roman"/>
          <w:b/>
          <w:sz w:val="28"/>
          <w:szCs w:val="28"/>
        </w:rPr>
        <w:tab/>
      </w:r>
      <w:r w:rsidR="0092109E">
        <w:rPr>
          <w:rFonts w:ascii="Times New Roman" w:hAnsi="Times New Roman"/>
          <w:b/>
          <w:sz w:val="28"/>
          <w:szCs w:val="28"/>
        </w:rPr>
        <w:tab/>
      </w:r>
      <w:r w:rsidRPr="00187E90">
        <w:rPr>
          <w:rFonts w:ascii="Times New Roman" w:hAnsi="Times New Roman"/>
          <w:b/>
          <w:sz w:val="28"/>
          <w:szCs w:val="28"/>
        </w:rPr>
        <w:tab/>
      </w:r>
      <w:r w:rsidRPr="00187E90">
        <w:rPr>
          <w:rFonts w:ascii="Times New Roman" w:hAnsi="Times New Roman"/>
          <w:sz w:val="28"/>
          <w:szCs w:val="28"/>
        </w:rPr>
        <w:t>В соответствии с распоряжением администрации муниципального образования Ейский район от 22.05.2015 года уполномоченным органом на приобретение жилых помещений для детей сирот, детей, оставшихся без попечения родителей, а также лиц из их числа, определено управление жилищно – коммунального хозяйства и капитального строительства администрации МО Ейский район.</w:t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Pr="00187E90">
        <w:rPr>
          <w:rFonts w:ascii="Times New Roman" w:hAnsi="Times New Roman"/>
          <w:sz w:val="28"/>
          <w:szCs w:val="28"/>
        </w:rPr>
        <w:t xml:space="preserve">В </w:t>
      </w:r>
      <w:r w:rsidR="00103423">
        <w:rPr>
          <w:rFonts w:ascii="Times New Roman" w:hAnsi="Times New Roman"/>
          <w:sz w:val="28"/>
          <w:szCs w:val="28"/>
        </w:rPr>
        <w:t xml:space="preserve">2015 </w:t>
      </w:r>
      <w:r w:rsidRPr="00187E90">
        <w:rPr>
          <w:rFonts w:ascii="Times New Roman" w:hAnsi="Times New Roman"/>
          <w:sz w:val="28"/>
          <w:szCs w:val="28"/>
        </w:rPr>
        <w:t xml:space="preserve">году </w:t>
      </w:r>
      <w:r w:rsidR="00103423">
        <w:rPr>
          <w:rFonts w:ascii="Times New Roman" w:hAnsi="Times New Roman"/>
          <w:sz w:val="28"/>
          <w:szCs w:val="28"/>
        </w:rPr>
        <w:t xml:space="preserve">в </w:t>
      </w:r>
      <w:r w:rsidRPr="00187E90">
        <w:rPr>
          <w:rFonts w:ascii="Times New Roman" w:hAnsi="Times New Roman"/>
          <w:sz w:val="28"/>
          <w:szCs w:val="28"/>
        </w:rPr>
        <w:t>управление жилищно – коммунального хозяйства и капитального строительства поступило коммерческое предложение от директор</w:t>
      </w:r>
      <w:proofErr w:type="gramStart"/>
      <w:r w:rsidRPr="00187E90">
        <w:rPr>
          <w:rFonts w:ascii="Times New Roman" w:hAnsi="Times New Roman"/>
          <w:sz w:val="28"/>
          <w:szCs w:val="28"/>
        </w:rPr>
        <w:t>а ООО</w:t>
      </w:r>
      <w:proofErr w:type="gramEnd"/>
      <w:r w:rsidRPr="00187E90">
        <w:rPr>
          <w:rFonts w:ascii="Times New Roman" w:hAnsi="Times New Roman"/>
          <w:sz w:val="28"/>
          <w:szCs w:val="28"/>
        </w:rPr>
        <w:t xml:space="preserve"> «Атлант» </w:t>
      </w:r>
      <w:proofErr w:type="spellStart"/>
      <w:r w:rsidRPr="00187E90">
        <w:rPr>
          <w:rFonts w:ascii="Times New Roman" w:hAnsi="Times New Roman"/>
          <w:sz w:val="28"/>
          <w:szCs w:val="28"/>
        </w:rPr>
        <w:t>Лантух</w:t>
      </w:r>
      <w:proofErr w:type="spellEnd"/>
      <w:r w:rsidRPr="00187E90">
        <w:rPr>
          <w:rFonts w:ascii="Times New Roman" w:hAnsi="Times New Roman"/>
          <w:sz w:val="28"/>
          <w:szCs w:val="28"/>
        </w:rPr>
        <w:t xml:space="preserve"> Николая Николаевича по строительству и продаже жилых помещений в рамках закупок текущего года.</w:t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="00C73EEE">
        <w:rPr>
          <w:rFonts w:ascii="Times New Roman" w:hAnsi="Times New Roman"/>
          <w:sz w:val="28"/>
          <w:szCs w:val="28"/>
        </w:rPr>
        <w:tab/>
      </w:r>
      <w:r w:rsidRPr="00187E90">
        <w:rPr>
          <w:rFonts w:ascii="Times New Roman" w:hAnsi="Times New Roman"/>
          <w:sz w:val="28"/>
          <w:szCs w:val="28"/>
        </w:rPr>
        <w:t>ООО «Атлант» в 2015 году реализова</w:t>
      </w:r>
      <w:r w:rsidR="00103423">
        <w:rPr>
          <w:rFonts w:ascii="Times New Roman" w:hAnsi="Times New Roman"/>
          <w:sz w:val="28"/>
          <w:szCs w:val="28"/>
        </w:rPr>
        <w:t>л</w:t>
      </w:r>
      <w:r w:rsidRPr="00187E90">
        <w:rPr>
          <w:rFonts w:ascii="Times New Roman" w:hAnsi="Times New Roman"/>
          <w:sz w:val="28"/>
          <w:szCs w:val="28"/>
        </w:rPr>
        <w:t xml:space="preserve"> по программе обеспечения жилыми помещениями детей – сирот и детей, оставшихся без попечения родителей, а также лиц из их числа, жилые помещения 18 (восемнадцать) квартир многоквартирного жилого дома на земельном участке, расположенном по адресу: </w:t>
      </w:r>
      <w:r w:rsidR="00B13969">
        <w:rPr>
          <w:rFonts w:ascii="Times New Roman" w:hAnsi="Times New Roman"/>
          <w:sz w:val="28"/>
          <w:szCs w:val="28"/>
        </w:rPr>
        <w:t>Ейский район</w:t>
      </w:r>
      <w:r w:rsidRPr="00187E90">
        <w:rPr>
          <w:rFonts w:ascii="Times New Roman" w:hAnsi="Times New Roman"/>
          <w:sz w:val="28"/>
          <w:szCs w:val="28"/>
        </w:rPr>
        <w:t>, поселок Краснофлотский, улица Пролетарская, 157.</w:t>
      </w:r>
      <w:r w:rsidR="00103423">
        <w:rPr>
          <w:rFonts w:ascii="Times New Roman" w:hAnsi="Times New Roman"/>
          <w:sz w:val="28"/>
          <w:szCs w:val="28"/>
        </w:rPr>
        <w:t xml:space="preserve"> Н</w:t>
      </w:r>
      <w:r w:rsidRPr="00187E90">
        <w:rPr>
          <w:rFonts w:ascii="Times New Roman" w:hAnsi="Times New Roman"/>
          <w:sz w:val="28"/>
          <w:szCs w:val="28"/>
        </w:rPr>
        <w:t xml:space="preserve">а территории земельного участка, уточненной площадью 1000,0 (одна тысяча) квадратных метров, возведено трехэтажное многоквартирное здание с кровлей. Площадь застройки земельного участка 322,0 (триста двадцать два) квадратных метра. </w:t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F94000">
        <w:rPr>
          <w:rFonts w:ascii="Times New Roman" w:hAnsi="Times New Roman"/>
          <w:sz w:val="28"/>
          <w:szCs w:val="28"/>
        </w:rPr>
        <w:tab/>
      </w:r>
      <w:r w:rsidR="006E3A74" w:rsidRPr="00F94000">
        <w:rPr>
          <w:rFonts w:ascii="Times New Roman" w:hAnsi="Times New Roman"/>
          <w:sz w:val="28"/>
          <w:szCs w:val="28"/>
        </w:rPr>
        <w:t xml:space="preserve">Соглашение от 12 января 2015 года № 346, заключенное между Министерством социального развития и семейной политики Краснодарского края и администрацией муниципального образования Ейский </w:t>
      </w:r>
      <w:r w:rsidR="00DA0A6F">
        <w:rPr>
          <w:rFonts w:ascii="Times New Roman" w:hAnsi="Times New Roman"/>
          <w:sz w:val="28"/>
          <w:szCs w:val="28"/>
        </w:rPr>
        <w:t xml:space="preserve">район выполнено 30 декабря 2015 </w:t>
      </w:r>
      <w:r w:rsidR="006E3A74" w:rsidRPr="00F94000">
        <w:rPr>
          <w:rFonts w:ascii="Times New Roman" w:hAnsi="Times New Roman"/>
          <w:sz w:val="28"/>
          <w:szCs w:val="28"/>
        </w:rPr>
        <w:t>г.</w:t>
      </w:r>
      <w:r w:rsidR="00DA0A6F">
        <w:rPr>
          <w:rFonts w:ascii="Times New Roman" w:hAnsi="Times New Roman"/>
          <w:sz w:val="28"/>
          <w:szCs w:val="28"/>
        </w:rPr>
        <w:t xml:space="preserve"> </w:t>
      </w:r>
      <w:r w:rsidR="006E3A74" w:rsidRPr="00F94000">
        <w:rPr>
          <w:rFonts w:ascii="Times New Roman" w:hAnsi="Times New Roman"/>
          <w:sz w:val="28"/>
          <w:szCs w:val="28"/>
        </w:rPr>
        <w:t>Четырнадцать детей-сирот получили квартиры в многоквартирном жилом доме по улице Пролетарской, д.147 в поселке Краснофлотском</w:t>
      </w:r>
      <w:r w:rsidR="00B13969">
        <w:rPr>
          <w:rFonts w:ascii="Times New Roman" w:hAnsi="Times New Roman"/>
          <w:sz w:val="28"/>
          <w:szCs w:val="28"/>
        </w:rPr>
        <w:t xml:space="preserve"> Ейского района</w:t>
      </w:r>
      <w:r w:rsidR="006E3A74" w:rsidRPr="00F94000">
        <w:rPr>
          <w:rFonts w:ascii="Times New Roman" w:hAnsi="Times New Roman"/>
          <w:sz w:val="28"/>
          <w:szCs w:val="28"/>
        </w:rPr>
        <w:t>.</w:t>
      </w:r>
      <w:r w:rsidR="00B13969">
        <w:rPr>
          <w:rFonts w:ascii="Times New Roman" w:hAnsi="Times New Roman"/>
          <w:sz w:val="28"/>
          <w:szCs w:val="28"/>
        </w:rPr>
        <w:t xml:space="preserve"> </w:t>
      </w:r>
      <w:r w:rsidR="0092109E">
        <w:rPr>
          <w:rFonts w:ascii="Times New Roman" w:hAnsi="Times New Roman"/>
          <w:sz w:val="28"/>
          <w:szCs w:val="28"/>
        </w:rPr>
        <w:tab/>
      </w:r>
      <w:r w:rsidR="0092109E">
        <w:rPr>
          <w:rFonts w:ascii="Times New Roman" w:hAnsi="Times New Roman"/>
          <w:sz w:val="28"/>
          <w:szCs w:val="28"/>
        </w:rPr>
        <w:tab/>
      </w:r>
      <w:r w:rsidR="0092109E">
        <w:rPr>
          <w:rFonts w:ascii="Times New Roman" w:hAnsi="Times New Roman"/>
          <w:sz w:val="28"/>
          <w:szCs w:val="28"/>
        </w:rPr>
        <w:tab/>
      </w:r>
      <w:r w:rsidR="0092109E">
        <w:rPr>
          <w:rFonts w:ascii="Times New Roman" w:hAnsi="Times New Roman"/>
          <w:sz w:val="28"/>
          <w:szCs w:val="28"/>
        </w:rPr>
        <w:tab/>
      </w:r>
      <w:r w:rsidR="0092109E">
        <w:rPr>
          <w:rFonts w:ascii="Times New Roman" w:hAnsi="Times New Roman"/>
          <w:sz w:val="28"/>
          <w:szCs w:val="28"/>
        </w:rPr>
        <w:tab/>
      </w:r>
      <w:r w:rsidR="0092109E">
        <w:rPr>
          <w:rFonts w:ascii="Times New Roman" w:hAnsi="Times New Roman"/>
          <w:sz w:val="28"/>
          <w:szCs w:val="28"/>
        </w:rPr>
        <w:tab/>
      </w:r>
      <w:r w:rsidR="0092109E">
        <w:rPr>
          <w:rFonts w:ascii="Times New Roman" w:hAnsi="Times New Roman"/>
          <w:sz w:val="28"/>
          <w:szCs w:val="28"/>
        </w:rPr>
        <w:tab/>
      </w:r>
      <w:r w:rsidR="0092109E">
        <w:rPr>
          <w:rFonts w:ascii="Times New Roman" w:hAnsi="Times New Roman"/>
          <w:sz w:val="28"/>
          <w:szCs w:val="28"/>
        </w:rPr>
        <w:tab/>
      </w:r>
      <w:r w:rsidR="0092109E">
        <w:rPr>
          <w:rFonts w:ascii="Times New Roman" w:hAnsi="Times New Roman"/>
          <w:sz w:val="28"/>
          <w:szCs w:val="28"/>
        </w:rPr>
        <w:tab/>
      </w:r>
      <w:r w:rsidR="00C56CA8">
        <w:rPr>
          <w:rFonts w:ascii="Times New Roman" w:hAnsi="Times New Roman"/>
          <w:sz w:val="28"/>
          <w:szCs w:val="28"/>
        </w:rPr>
        <w:t xml:space="preserve">Финансирование из </w:t>
      </w:r>
      <w:r w:rsidR="0092109E" w:rsidRPr="0092109E">
        <w:rPr>
          <w:rFonts w:ascii="Times New Roman" w:hAnsi="Times New Roman"/>
          <w:sz w:val="28"/>
          <w:szCs w:val="28"/>
        </w:rPr>
        <w:t>краевого бюджета в сумме 4 494 300 (четыре миллиона четыреста девяносто четыре тысячи триста рублей) на приобретение 4 (четырех) квартир</w:t>
      </w:r>
      <w:r w:rsidR="009D15FF">
        <w:rPr>
          <w:rFonts w:ascii="Times New Roman" w:hAnsi="Times New Roman"/>
          <w:sz w:val="28"/>
          <w:szCs w:val="28"/>
        </w:rPr>
        <w:t xml:space="preserve"> ожидается в 2016 году.</w:t>
      </w:r>
    </w:p>
    <w:p w:rsidR="00F71B9C" w:rsidRDefault="00F71B9C" w:rsidP="008232B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B9C" w:rsidRPr="00F71B9C" w:rsidRDefault="00F71B9C" w:rsidP="00F71B9C">
      <w:pPr>
        <w:pStyle w:val="a3"/>
        <w:rPr>
          <w:rFonts w:ascii="Times New Roman" w:hAnsi="Times New Roman"/>
          <w:sz w:val="28"/>
          <w:szCs w:val="28"/>
        </w:rPr>
      </w:pPr>
      <w:r w:rsidRPr="00F71B9C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F71B9C" w:rsidRPr="00F71B9C" w:rsidRDefault="00F71B9C" w:rsidP="00F71B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1B9C">
        <w:rPr>
          <w:rFonts w:ascii="Times New Roman" w:hAnsi="Times New Roman"/>
          <w:sz w:val="28"/>
          <w:szCs w:val="28"/>
        </w:rPr>
        <w:t xml:space="preserve">о вопросам семьи и детства </w:t>
      </w:r>
    </w:p>
    <w:p w:rsidR="00F71B9C" w:rsidRPr="00F71B9C" w:rsidRDefault="00F71B9C" w:rsidP="00F71B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71B9C"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 w:rsidRPr="00F71B9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71B9C">
        <w:rPr>
          <w:rFonts w:ascii="Times New Roman" w:hAnsi="Times New Roman"/>
          <w:sz w:val="28"/>
          <w:szCs w:val="28"/>
        </w:rPr>
        <w:t xml:space="preserve"> </w:t>
      </w:r>
    </w:p>
    <w:p w:rsidR="00F71B9C" w:rsidRPr="00F71B9C" w:rsidRDefault="00F71B9C" w:rsidP="00F71B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71B9C">
        <w:rPr>
          <w:rFonts w:ascii="Times New Roman" w:hAnsi="Times New Roman"/>
          <w:sz w:val="28"/>
          <w:szCs w:val="28"/>
        </w:rPr>
        <w:t xml:space="preserve">бразования Ейский район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71B9C">
        <w:rPr>
          <w:rFonts w:ascii="Times New Roman" w:hAnsi="Times New Roman"/>
          <w:sz w:val="28"/>
          <w:szCs w:val="28"/>
        </w:rPr>
        <w:t xml:space="preserve">                А.Н.Подлипенцева</w:t>
      </w:r>
    </w:p>
    <w:p w:rsidR="006E3A74" w:rsidRDefault="006E3A74" w:rsidP="00DA0A6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109E" w:rsidRPr="00F94000" w:rsidRDefault="0092109E" w:rsidP="00DA0A6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2E6" w:rsidRPr="00187E90" w:rsidRDefault="00F642E6" w:rsidP="00187E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42E6" w:rsidRPr="00187E90" w:rsidSect="00C73EEE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892"/>
    <w:rsid w:val="00017EA7"/>
    <w:rsid w:val="0006497B"/>
    <w:rsid w:val="00103423"/>
    <w:rsid w:val="00132522"/>
    <w:rsid w:val="00150C28"/>
    <w:rsid w:val="001624D3"/>
    <w:rsid w:val="00187E90"/>
    <w:rsid w:val="00194C43"/>
    <w:rsid w:val="00283F11"/>
    <w:rsid w:val="002B0866"/>
    <w:rsid w:val="002F3AF9"/>
    <w:rsid w:val="003578C4"/>
    <w:rsid w:val="003C77D5"/>
    <w:rsid w:val="003E1998"/>
    <w:rsid w:val="004623CE"/>
    <w:rsid w:val="005361CC"/>
    <w:rsid w:val="00595032"/>
    <w:rsid w:val="005A5920"/>
    <w:rsid w:val="005C3BF6"/>
    <w:rsid w:val="005D2B6A"/>
    <w:rsid w:val="006E3A74"/>
    <w:rsid w:val="00705473"/>
    <w:rsid w:val="007C5EA5"/>
    <w:rsid w:val="007E702E"/>
    <w:rsid w:val="008232B9"/>
    <w:rsid w:val="008E2E5D"/>
    <w:rsid w:val="00910F0A"/>
    <w:rsid w:val="0092109E"/>
    <w:rsid w:val="00922892"/>
    <w:rsid w:val="009427AD"/>
    <w:rsid w:val="009D0745"/>
    <w:rsid w:val="009D15FF"/>
    <w:rsid w:val="00A4137D"/>
    <w:rsid w:val="00A737CD"/>
    <w:rsid w:val="00AF4EFD"/>
    <w:rsid w:val="00B13969"/>
    <w:rsid w:val="00B64C41"/>
    <w:rsid w:val="00C56CA8"/>
    <w:rsid w:val="00C61526"/>
    <w:rsid w:val="00C73EEE"/>
    <w:rsid w:val="00CF19F7"/>
    <w:rsid w:val="00DA0A6F"/>
    <w:rsid w:val="00DA435C"/>
    <w:rsid w:val="00DD7D82"/>
    <w:rsid w:val="00DE61AB"/>
    <w:rsid w:val="00E828C9"/>
    <w:rsid w:val="00EA7AF3"/>
    <w:rsid w:val="00EF7858"/>
    <w:rsid w:val="00F642E6"/>
    <w:rsid w:val="00F71B9C"/>
    <w:rsid w:val="00F94000"/>
    <w:rsid w:val="00FE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C41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3578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78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57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413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4137D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A4137D"/>
    <w:rPr>
      <w:b/>
      <w:bCs/>
    </w:rPr>
  </w:style>
  <w:style w:type="character" w:customStyle="1" w:styleId="apple-converted-space">
    <w:name w:val="apple-converted-space"/>
    <w:basedOn w:val="a0"/>
    <w:rsid w:val="00A4137D"/>
  </w:style>
  <w:style w:type="paragraph" w:styleId="a8">
    <w:name w:val="Balloon Text"/>
    <w:basedOn w:val="a"/>
    <w:link w:val="a9"/>
    <w:uiPriority w:val="99"/>
    <w:semiHidden/>
    <w:unhideWhenUsed/>
    <w:rsid w:val="00A4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3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C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9A25-3134-4EFD-B97F-F7E69354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2016-03-14T09:42:00Z</cp:lastPrinted>
  <dcterms:created xsi:type="dcterms:W3CDTF">2016-03-13T11:59:00Z</dcterms:created>
  <dcterms:modified xsi:type="dcterms:W3CDTF">2016-03-14T09:58:00Z</dcterms:modified>
</cp:coreProperties>
</file>