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B0" w:rsidRPr="009A167A" w:rsidRDefault="00B03C8F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67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A3DB0" w:rsidRPr="009A167A" w:rsidRDefault="00E84810" w:rsidP="0007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6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3DB0" w:rsidRPr="009A167A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</w:t>
      </w:r>
      <w:r w:rsidR="00B03C8F" w:rsidRPr="009A167A">
        <w:rPr>
          <w:rFonts w:ascii="Times New Roman" w:eastAsia="Times New Roman" w:hAnsi="Times New Roman" w:cs="Times New Roman"/>
          <w:sz w:val="28"/>
          <w:szCs w:val="28"/>
        </w:rPr>
        <w:t xml:space="preserve">и достигнутых результатах </w:t>
      </w:r>
      <w:r w:rsidR="002A3DB0" w:rsidRPr="009A16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«Поддержка Ейского районного казачьего общества» </w:t>
      </w:r>
      <w:r w:rsidR="00A260DD" w:rsidRPr="009A167A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2A3DB0" w:rsidRPr="009A16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A0F0E" w:rsidRPr="009A167A" w:rsidRDefault="003A0F0E" w:rsidP="003A0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7738" w:rsidRPr="009A167A" w:rsidRDefault="00C77738" w:rsidP="003A0F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75F6" w:rsidRPr="003175F6" w:rsidRDefault="003175F6" w:rsidP="00317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175F6">
        <w:rPr>
          <w:rFonts w:ascii="Times New Roman" w:eastAsia="Times New Roman" w:hAnsi="Times New Roman" w:cs="Times New Roman"/>
          <w:sz w:val="28"/>
          <w:szCs w:val="28"/>
        </w:rPr>
        <w:t>Ейское районное казачье общество состоит из 12 хуторских казачьих обществ, находящихся на территории муниципального образования Ейский район. Численность общества составляет 786 казаков,</w:t>
      </w:r>
      <w:r w:rsidRPr="009A167A">
        <w:rPr>
          <w:rFonts w:ascii="Times New Roman" w:eastAsia="Times New Roman" w:hAnsi="Times New Roman" w:cs="Times New Roman"/>
          <w:bCs/>
          <w:color w:val="352204"/>
          <w:sz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принявших на себя обязательство 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>несению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 иной 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>службы.</w:t>
      </w:r>
    </w:p>
    <w:p w:rsidR="003175F6" w:rsidRPr="003175F6" w:rsidRDefault="003175F6" w:rsidP="0031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Ейский район от 30 декабря 2014 года № 934 утверждена муниципальная программа «Поддержка Ейского районного казачьего общества» (далее – Программа)            на </w:t>
      </w:r>
      <w:r w:rsidR="00C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>2015 – 2017 годы.</w:t>
      </w:r>
    </w:p>
    <w:p w:rsidR="003175F6" w:rsidRPr="009A167A" w:rsidRDefault="003175F6" w:rsidP="00317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F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образования Ейский район от 25 декабря 2017 года № 834 «О внесении изменений в постановление администрации муниципального образования Ейский район от 30 декабря           2014 года № 934 «Об утверждении муниципальной программы «Поддержка Ейского районного казачьего общества» срок действия Программы продлен           до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5F6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EB44E7" w:rsidRPr="00EB44E7" w:rsidRDefault="00EB44E7" w:rsidP="00EB4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4E7">
        <w:rPr>
          <w:rFonts w:ascii="Times New Roman" w:eastAsia="Times New Roman" w:hAnsi="Times New Roman" w:cs="Times New Roman"/>
          <w:sz w:val="28"/>
          <w:szCs w:val="28"/>
        </w:rPr>
        <w:t>В 2018 году Ейскому районному казачьему обществу (далее – Ейское РКО)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выделено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>7744,0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EB44E7" w:rsidRPr="00EB44E7" w:rsidRDefault="00EB44E7" w:rsidP="00EB4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Объем израсходованных денежных средств на поддержку Ейского РКО составил 7170,6 тыс. руб., из них: 6352,1 тыс. руб. - зарплата казачьей дружины на постоянной основе и 818,5 тыс. руб. – «иные цели» (организация работы штаба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Ейского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РКО,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налоги,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коммунальные,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 банка 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4E7">
        <w:rPr>
          <w:rFonts w:ascii="Times New Roman" w:eastAsia="Times New Roman" w:hAnsi="Times New Roman" w:cs="Times New Roman"/>
          <w:sz w:val="28"/>
          <w:szCs w:val="28"/>
        </w:rPr>
        <w:t xml:space="preserve"> т.д.).</w:t>
      </w:r>
    </w:p>
    <w:p w:rsidR="00CF41E9" w:rsidRPr="00CF41E9" w:rsidRDefault="002A5A33" w:rsidP="005F1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67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5F11E8" w:rsidRPr="009A16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азаки казачьих дружин Ейского районного 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казачьего общества в соответствии с постановлением правительства РФ от 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>26 февраля 2010 года № 93 «О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обществ», привлекались совместно с сотрудниками полиции ОМВД РФ по Ейскому району к охране общественного порядка, совместно с пограничниками к участию в защите государственной границы РФ, совместно с сотрудниками отдела по контролю</w:t>
      </w:r>
      <w:r w:rsidR="005F11E8" w:rsidRPr="009A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 за оборотом наркотиков ОМВД РФ по Ейскому району </w:t>
      </w:r>
      <w:r w:rsidR="005F11E8" w:rsidRPr="009A167A">
        <w:rPr>
          <w:rFonts w:ascii="Times New Roman" w:eastAsia="Times New Roman" w:hAnsi="Times New Roman" w:cs="Times New Roman"/>
          <w:sz w:val="28"/>
          <w:szCs w:val="28"/>
        </w:rPr>
        <w:t>участвовали в мероприятиях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употребления наркотиков и уничтожению дикорастущей конопли, а также принимали участие в ликвидации последствий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</w:t>
      </w:r>
      <w:r w:rsidR="009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 ситуаций.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атамана Кубанского казачьего войска 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от 13 декабря 2018 года № 297 «Об организации работы казачьих дружин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по участию в охране общественного порядка на территории муниципальных образований Краснодарского края в 2019 году» в Ейском районе члены 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казачьей дружины в количестве 43 казака, совместно с сотрудниками полиции ОМВД РФ по Ейскому району привлекаются к охране общественного порядка.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казаки казачьей дружины по охране общественного порядка (далее – КД по ООП) на постоянной основе, в ходе совместных, с сотрудниками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полиции отдела МВД РФ по Ейскому району мероприятиях по охране общественного порядка участвовали в выявлении 1473 административных правонарушений, </w:t>
      </w:r>
      <w:r w:rsidR="00E2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27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которых: 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нарушение антиалкогольного законодательства (статьи 20.20, 20.21, 20.22 КоАП РФ) – 1349;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– мелкое хулиганство (ст. 20.1 КоАП РФ) – 101;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иные административные правонарушения (КоАП /608-КЗ) – 23;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участие в раскрытии преступлений – 13;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задержано лиц находящихся в розыске – 6.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взаимодействия отдела МВД по Ейскому району и Ейского РКО в период курортного сезона 2018 года было организовано 3 дополнительных стационарных поста полиции для охраны курортных объектов муниципальной собственности, где круглосуточно                несли службу сотрудники полиции совместно с казаками Ейского РКО: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- 1 пост на Таганрогской набережной в г. Ейске – 1 патруль, 3 казака;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- 1 пост в районе Ейской косы – 2 патруля, 4 казака.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Для содействия правоохранительным органам в охране общественного порядка в период проведения Чемпионата мира по футболу в г. Сочи,                            с 12 июня по 15 июля 2018 года в город – курорт были направлены                              15 казаков 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КД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ООП, 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действующей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постоянной </w:t>
      </w:r>
      <w:r w:rsidR="0024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атамана Кубанского казачьего войска                        от 24 декабря 2018 года № 316 «Об организации работы казачьих дружин                по участию в защите государственной границы Российской Федерации                        в 2019 году» в Ейском районе члены казачьей дружины в количестве                        28 казаков совместно с пограничниками выполняют задачи по обеспечению контроля за соблюдением режима государственной границы РФ,</w:t>
      </w:r>
      <w:r w:rsidRPr="00CF41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охране       водных биологических ресурсов и по разъяснению гражданам Правил пограничного 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режима 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Ейского 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2018 году казаки казачьей дружины по защите государственной границы РФ, совместно с пограничниками Службы в г. Ейске Пограничного управления ФСБ России по Краснодарскому краю выполнили 1188 выходов на охрану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 w:rsidR="0037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границы.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ходе проведенных, совместных рейдов были выявлены: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- 58 нарушителей пограничного режима;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- 69 нарушителей в сфере охраны водных биоресурсов, а также изъято:           - 6 лодок; 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- 4 мотора к плавательным средствам; 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- 20577 м рыболовных сетей; 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- 10433 шт. крючьев красноловных, 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- 123 кг рыбы различных пород.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атамана Кубанского казачьего войска                             от 3 декабря 2018 года № 284 «Об участии казачьих мобильных групп в мероприятиях по предупреждению незаконного оборота наркотиков на территории Краснодарского края в 2019 году», в муниципалитете сформирована мобильная группа по борьбе с незаконным оборотом наркотиков в количестве </w:t>
      </w:r>
      <w:r w:rsidR="005F3A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lastRenderedPageBreak/>
        <w:t>8 казаков, которая совместно с сотрудниками полиции участвует в мероприятиях по предупреждению незаконного оборота</w:t>
      </w:r>
      <w:r w:rsidR="004C3FDA" w:rsidRPr="009A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распространения наркотических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Ейского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CF41E9" w:rsidRPr="00CF41E9" w:rsidRDefault="00CF41E9" w:rsidP="00C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2018 году членами казачьей мобильной группы во взаимодействии с сотрудниками</w:t>
      </w:r>
      <w:r w:rsidRPr="00CF41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отдела по контролю за оборотом наркотиков ОМВД РФ                     по Ейскому району в результате 72 совместных выходов было уничтожено               144 500 растений дикорастущей конопли на площади 15 262 кв. м,</w:t>
      </w:r>
      <w:r w:rsidRPr="00CF4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обнаружено и изъято наркотических средств и психотропных веществ 1327,234 гр., задержано по подозрению в незаконном употреблении наркотических</w:t>
      </w:r>
      <w:r w:rsidR="0032226A" w:rsidRPr="009A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средств 7 человек, </w:t>
      </w:r>
      <w:r w:rsidR="0032226A" w:rsidRPr="009A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распространение,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хранение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задержано 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2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F41E9" w:rsidRPr="00CF41E9" w:rsidRDefault="00CF41E9" w:rsidP="00C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октябре 2018 года, в течении 3-х дней казачья мобильная группа по ликвидации ЧС и оказанию помощи пострадавшим в количестве 30 казаков приняла активное участие в ликвидации последствий вызванных наводнением</w:t>
      </w:r>
      <w:r w:rsidR="00CB581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в Апшеронском и Туапсинском районах Краснодарского края, оказывали помощь пострадавшим и участвовали в проведении восстановительных работ в населенных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стихии.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Атаман Ейского РКО Ю.Г.Ковров и первый заместитель атамана В.Н.Павлов являются членами призывной комиссии основного и резервного состава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Ейский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Ежегодно, в весенний и осенний призывы, казаки Ейского РКО и казачья          молодежь принимают участие в районных мероприятиях «День призывника», которые проводятся на базе 726 учебного центра войск ПВО СВ (войсковая часть 33859) и на базе 859 ЦБП и ПЛС МА ВМФ (войсковая часть 49371)</w:t>
      </w:r>
      <w:r w:rsidR="00CD35DE" w:rsidRPr="009A16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5DE" w:rsidRPr="009A167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а также принимают участие в торжественных проводах своих земляков на военную службу. 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2018 году на военную службу призвано 5 казаков, на воинский учет поставлено 26 казаков.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направленные на подготовку юношей к службе в ВС РФ, осуществляются в казачьих классах и учебных группах казачьей направленности в системе образования, в военно-патриотических клубах при хуторских казачьих обществах Ейского РКО, а также в Ейском казачьем кадетском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корпусе.</w:t>
      </w:r>
    </w:p>
    <w:p w:rsidR="00CF41E9" w:rsidRPr="00CF41E9" w:rsidRDefault="00CF41E9" w:rsidP="00C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Особая роль в патриотическом</w:t>
      </w:r>
      <w:r w:rsidR="00CC02D7">
        <w:rPr>
          <w:rFonts w:ascii="Times New Roman" w:eastAsia="Times New Roman" w:hAnsi="Times New Roman" w:cs="Times New Roman"/>
          <w:sz w:val="28"/>
          <w:szCs w:val="28"/>
        </w:rPr>
        <w:t xml:space="preserve"> воспитании молодежи отводится         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казачьего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школах. 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Ейское районное казачье общество оказывает содействие образовательным учреждениям по вопросам изучения истории казачества, военно-патриотического и духовно-нравственного воспитания подрастающего поколения.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расположенных на территории муниципального образования Ейский район открыты 49 казачьих классов, численностью 929 учащихся и 10 групп казачьей направленности,</w:t>
      </w:r>
      <w:r w:rsidRPr="00CF41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численностью 144</w:t>
      </w:r>
      <w:r w:rsidRPr="00CF41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учащихся, общее количество обучающихся в казачьих классах и группах казачьей направленности 1073 ученика, за которыми закреплены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казаков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наставников. 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Казаки - наставники закреплены за каждой школой и участвуют во всех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общешкольных мероприятиях военно-патриотической направленности, совместно с преподавателями проводят уроки мужества и уроки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кубановедения.</w:t>
      </w:r>
    </w:p>
    <w:p w:rsidR="00CF41E9" w:rsidRPr="00CF41E9" w:rsidRDefault="00A81B1A" w:rsidP="00CF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67A">
        <w:rPr>
          <w:rFonts w:ascii="Times New Roman" w:eastAsia="Times New Roman" w:hAnsi="Times New Roman" w:cs="Times New Roman"/>
          <w:sz w:val="28"/>
          <w:szCs w:val="28"/>
        </w:rPr>
        <w:t xml:space="preserve">МБОУ ООШ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№ 13 ст. Ясенская Переправа (25 учащихся) и </w:t>
      </w:r>
      <w:r w:rsidRPr="009A167A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F3AD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A167A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№ 26 ст. Должанская (160 учащихся) присвоен региональный статус «Казачья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225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1E9" w:rsidRPr="00CF41E9">
        <w:rPr>
          <w:rFonts w:ascii="Times New Roman" w:eastAsia="Times New Roman" w:hAnsi="Times New Roman" w:cs="Times New Roman"/>
          <w:sz w:val="28"/>
          <w:szCs w:val="28"/>
        </w:rPr>
        <w:t>организация».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 сентябре 2018 года казаки Ейского РКО приняли активное участие в ежегодных, 3-х дневных военно-полевых сборах 1-го Запорожского Императрицы Екатерины Великой полка Ейского отдела Кубанского казачьего войска, которые проводились на базе зенитно - ракетного артиллерийского полигона «Алабат» 726 учебного центра войск ПВО СВ (войсковая часть 33859).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Ейское РКО заняло 1-е место среди восьми районных казачьих обществ Ейского отдела Кубанского казачьего войска.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Вместе с казаками Ейского РКО в этих сборах приняла участие допризывная казачья молодежь военно-патриотических клубов хуторских казачьих </w:t>
      </w:r>
      <w:r w:rsidR="0029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29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9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количестве </w:t>
      </w:r>
      <w:r w:rsidR="0029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29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казачат.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При Ейском РКО создан и функционирует военно-патриотический       центр «Звезда», под руководством сотника Тараника А.Г., который состоит из </w:t>
      </w:r>
      <w:r w:rsidR="00E54B4D" w:rsidRPr="009A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2-х военно-патриотических клубов и одного военно-спортивного клуба, в которых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76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казачат: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1. ВПК «Беркут», под руководством Панова К.А.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2. ВПК «Пластуны», под руководством есаула Фефелова А.В.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3. ВСК «Звезда-1», под руководством сотника Кияткина С.В.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Военно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патриотические клубы также действуют при семи хуторских казачьих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обществах 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Ейского</w:t>
      </w:r>
      <w:r w:rsidR="00BD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РКО.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В 2018 году казаками проведено 24 мероприятия военно-патриотической направленности, в которых приняли участие более 2878 казачат военно-патриотических клубов Ейского РКО, казачьих классов и групп казачьей направленности общеобразовательных учреждений муниципального образования 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Ейский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CF41E9" w:rsidRPr="00CF41E9" w:rsidRDefault="00CF41E9" w:rsidP="00CF41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Ежегодно допризывная казачья молодёжь Ейского района принимает участие в 5-дневных </w:t>
      </w:r>
      <w:r w:rsidRPr="00C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военно-полевых сборах по военно-спортивному комплексу среди допризывной казачьей молодежи Ейского казачьего отдела Кубанского казачьего войска, проводимых в лагере отдыха «Камышинка», в Староминском районе </w:t>
      </w:r>
      <w:r w:rsidR="00144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44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края. </w:t>
      </w:r>
    </w:p>
    <w:p w:rsidR="00CF41E9" w:rsidRPr="00CF41E9" w:rsidRDefault="00CF41E9" w:rsidP="00CF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>Казаки Ейского РКО принимали участие в массовых мероприятиях патриотической, духовно-нравственной, культурно - досуговой и спортивной направленности проводимых, как в муниципальном образовании Ейский район, так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других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муниципалитетах 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 w:rsidR="004A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:rsidR="00CF41E9" w:rsidRPr="00CF41E9" w:rsidRDefault="00CF41E9" w:rsidP="00CF4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Ейский район оказывает   содействие казачьим обществам в выделении автотранспорта для доставки казаков и членов их семей, казачьей молодежи к местам проведения праздничных, военно – патриотических, духовно - нравственных и других мероприятий, 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местам 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спортивных</w:t>
      </w:r>
      <w:r w:rsidR="0014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E9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соревнований.</w:t>
      </w:r>
    </w:p>
    <w:p w:rsidR="004D3403" w:rsidRPr="005F1614" w:rsidRDefault="00CF41E9" w:rsidP="005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E9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повседневной деятельности казаки Ейского РКО будут продолжать уделять большое внимание организации работы с казачьей молодежью, учащимися казачьих классов и групп казачьей направленности             ее военно - патриотическому, духовно - нравственному и физическому воспитанию.</w:t>
      </w:r>
    </w:p>
    <w:sectPr w:rsidR="004D3403" w:rsidRPr="005F1614" w:rsidSect="0028532B">
      <w:headerReference w:type="even" r:id="rId6"/>
      <w:headerReference w:type="default" r:id="rId7"/>
      <w:pgSz w:w="11906" w:h="16838"/>
      <w:pgMar w:top="1134" w:right="49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CD" w:rsidRDefault="00D432CD" w:rsidP="00A109DE">
      <w:pPr>
        <w:spacing w:after="0" w:line="240" w:lineRule="auto"/>
      </w:pPr>
      <w:r>
        <w:separator/>
      </w:r>
    </w:p>
  </w:endnote>
  <w:endnote w:type="continuationSeparator" w:id="1">
    <w:p w:rsidR="00D432CD" w:rsidRDefault="00D432CD" w:rsidP="00A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CD" w:rsidRDefault="00D432CD" w:rsidP="00A109DE">
      <w:pPr>
        <w:spacing w:after="0" w:line="240" w:lineRule="auto"/>
      </w:pPr>
      <w:r>
        <w:separator/>
      </w:r>
    </w:p>
  </w:footnote>
  <w:footnote w:type="continuationSeparator" w:id="1">
    <w:p w:rsidR="00D432CD" w:rsidRDefault="00D432CD" w:rsidP="00A1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E1" w:rsidRDefault="0073168F" w:rsidP="00966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2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FE1" w:rsidRDefault="00D432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E1" w:rsidRDefault="0073168F" w:rsidP="009668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2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614">
      <w:rPr>
        <w:rStyle w:val="a5"/>
        <w:noProof/>
      </w:rPr>
      <w:t>5</w:t>
    </w:r>
    <w:r>
      <w:rPr>
        <w:rStyle w:val="a5"/>
      </w:rPr>
      <w:fldChar w:fldCharType="end"/>
    </w:r>
  </w:p>
  <w:p w:rsidR="00C95FE1" w:rsidRDefault="00D432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DB0"/>
    <w:rsid w:val="00037EE5"/>
    <w:rsid w:val="0004030F"/>
    <w:rsid w:val="00061439"/>
    <w:rsid w:val="00075281"/>
    <w:rsid w:val="000D0452"/>
    <w:rsid w:val="0011413F"/>
    <w:rsid w:val="00122D2F"/>
    <w:rsid w:val="00144D2B"/>
    <w:rsid w:val="001A1E40"/>
    <w:rsid w:val="00210550"/>
    <w:rsid w:val="00225B26"/>
    <w:rsid w:val="002476BF"/>
    <w:rsid w:val="002920AB"/>
    <w:rsid w:val="002960C2"/>
    <w:rsid w:val="002A3DB0"/>
    <w:rsid w:val="002A5A33"/>
    <w:rsid w:val="002B2D19"/>
    <w:rsid w:val="002F25D0"/>
    <w:rsid w:val="003025B7"/>
    <w:rsid w:val="003133DC"/>
    <w:rsid w:val="003175F6"/>
    <w:rsid w:val="0032226A"/>
    <w:rsid w:val="00341907"/>
    <w:rsid w:val="00346152"/>
    <w:rsid w:val="00352DA4"/>
    <w:rsid w:val="003562C6"/>
    <w:rsid w:val="00372CA7"/>
    <w:rsid w:val="0037341B"/>
    <w:rsid w:val="003A0F0E"/>
    <w:rsid w:val="003F22F7"/>
    <w:rsid w:val="003F4229"/>
    <w:rsid w:val="00431209"/>
    <w:rsid w:val="004A1B84"/>
    <w:rsid w:val="004A487B"/>
    <w:rsid w:val="004C3FDA"/>
    <w:rsid w:val="004D3403"/>
    <w:rsid w:val="004D5061"/>
    <w:rsid w:val="00523AA2"/>
    <w:rsid w:val="00525577"/>
    <w:rsid w:val="00562CA2"/>
    <w:rsid w:val="005B2C2D"/>
    <w:rsid w:val="005F11E8"/>
    <w:rsid w:val="005F1614"/>
    <w:rsid w:val="005F3AD7"/>
    <w:rsid w:val="0061229A"/>
    <w:rsid w:val="00646727"/>
    <w:rsid w:val="007073A4"/>
    <w:rsid w:val="00710158"/>
    <w:rsid w:val="0073168F"/>
    <w:rsid w:val="007353E7"/>
    <w:rsid w:val="007823BC"/>
    <w:rsid w:val="007865A8"/>
    <w:rsid w:val="007F5D93"/>
    <w:rsid w:val="0083713D"/>
    <w:rsid w:val="008628AB"/>
    <w:rsid w:val="008755FD"/>
    <w:rsid w:val="008C33F4"/>
    <w:rsid w:val="00914C00"/>
    <w:rsid w:val="009210EE"/>
    <w:rsid w:val="00932FB1"/>
    <w:rsid w:val="00933930"/>
    <w:rsid w:val="009A167A"/>
    <w:rsid w:val="009E30B7"/>
    <w:rsid w:val="00A03AF9"/>
    <w:rsid w:val="00A109DE"/>
    <w:rsid w:val="00A260DD"/>
    <w:rsid w:val="00A36381"/>
    <w:rsid w:val="00A81B1A"/>
    <w:rsid w:val="00AC2A9E"/>
    <w:rsid w:val="00B03C8F"/>
    <w:rsid w:val="00B7493F"/>
    <w:rsid w:val="00B80272"/>
    <w:rsid w:val="00B83E53"/>
    <w:rsid w:val="00B9420B"/>
    <w:rsid w:val="00B97045"/>
    <w:rsid w:val="00BD35DC"/>
    <w:rsid w:val="00BE2D85"/>
    <w:rsid w:val="00C079EC"/>
    <w:rsid w:val="00C15150"/>
    <w:rsid w:val="00C26106"/>
    <w:rsid w:val="00C43A9A"/>
    <w:rsid w:val="00C4562E"/>
    <w:rsid w:val="00C5734A"/>
    <w:rsid w:val="00C77738"/>
    <w:rsid w:val="00CB581F"/>
    <w:rsid w:val="00CC02D7"/>
    <w:rsid w:val="00CC5655"/>
    <w:rsid w:val="00CD35DE"/>
    <w:rsid w:val="00CD3C5A"/>
    <w:rsid w:val="00CF41E9"/>
    <w:rsid w:val="00D16B8B"/>
    <w:rsid w:val="00D202A2"/>
    <w:rsid w:val="00D432CD"/>
    <w:rsid w:val="00D849E0"/>
    <w:rsid w:val="00DC2A64"/>
    <w:rsid w:val="00DD5CAB"/>
    <w:rsid w:val="00DE1C93"/>
    <w:rsid w:val="00DF3E91"/>
    <w:rsid w:val="00E22DC8"/>
    <w:rsid w:val="00E27F7F"/>
    <w:rsid w:val="00E47ADB"/>
    <w:rsid w:val="00E54B4D"/>
    <w:rsid w:val="00E63983"/>
    <w:rsid w:val="00E84810"/>
    <w:rsid w:val="00EB44E7"/>
    <w:rsid w:val="00ED39B1"/>
    <w:rsid w:val="00F26E33"/>
    <w:rsid w:val="00F41639"/>
    <w:rsid w:val="00F461A6"/>
    <w:rsid w:val="00F62475"/>
    <w:rsid w:val="00FB1266"/>
    <w:rsid w:val="00F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DE"/>
  </w:style>
  <w:style w:type="paragraph" w:styleId="3">
    <w:name w:val="heading 3"/>
    <w:basedOn w:val="a"/>
    <w:next w:val="a"/>
    <w:link w:val="30"/>
    <w:semiHidden/>
    <w:unhideWhenUsed/>
    <w:qFormat/>
    <w:rsid w:val="007865A8"/>
    <w:pPr>
      <w:keepNext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3D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A3DB0"/>
  </w:style>
  <w:style w:type="character" w:customStyle="1" w:styleId="30">
    <w:name w:val="Заголовок 3 Знак"/>
    <w:basedOn w:val="a0"/>
    <w:link w:val="3"/>
    <w:semiHidden/>
    <w:rsid w:val="007865A8"/>
    <w:rPr>
      <w:rFonts w:ascii="Times New Roman" w:eastAsia="Calibri" w:hAnsi="Times New Roman" w:cs="Times New Roman"/>
      <w:bCs/>
      <w:i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2018-09-05T08:16:00Z</dcterms:created>
  <dcterms:modified xsi:type="dcterms:W3CDTF">2019-08-19T06:57:00Z</dcterms:modified>
</cp:coreProperties>
</file>