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7E70DF" w:rsidRPr="00142A00" w:rsidTr="009F71F7">
        <w:trPr>
          <w:trHeight w:val="14194"/>
        </w:trPr>
        <w:tc>
          <w:tcPr>
            <w:tcW w:w="9781" w:type="dxa"/>
          </w:tcPr>
          <w:p w:rsidR="00AB4E24" w:rsidRPr="005D71ED" w:rsidRDefault="00AB4E24" w:rsidP="00AB4E24">
            <w:pPr>
              <w:pStyle w:val="1"/>
              <w:suppressAutoHyphens/>
              <w:spacing w:before="0"/>
              <w:rPr>
                <w:bCs w:val="0"/>
                <w:spacing w:val="0"/>
                <w:szCs w:val="28"/>
                <w:lang w:val="ru-RU"/>
              </w:rPr>
            </w:pPr>
            <w:r w:rsidRPr="005D71ED">
              <w:rPr>
                <w:bCs w:val="0"/>
                <w:spacing w:val="0"/>
                <w:szCs w:val="28"/>
                <w:lang w:val="ru-RU"/>
              </w:rPr>
              <w:t>ЗАКЛЮЧЕНИЕ</w:t>
            </w:r>
            <w:r w:rsidRPr="005D71ED">
              <w:rPr>
                <w:bCs w:val="0"/>
                <w:spacing w:val="0"/>
                <w:szCs w:val="28"/>
                <w:lang w:val="ru-RU"/>
              </w:rPr>
              <w:br/>
              <w:t>об оценке регулирующего воздействия</w:t>
            </w:r>
          </w:p>
          <w:p w:rsidR="00AB4E24" w:rsidRDefault="00AB4E24" w:rsidP="00AB4E24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562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проекта постановления администрации муниципального образования </w:t>
            </w:r>
          </w:p>
          <w:p w:rsidR="00AB4E24" w:rsidRPr="000803C5" w:rsidRDefault="00AB4E24" w:rsidP="00AB4E24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623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Ейский район </w:t>
            </w:r>
            <w:r w:rsidR="009020A2" w:rsidRPr="002F03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«Об утверждении Положения по применению инициативного бюджетирования в Ейском районе»</w:t>
            </w:r>
          </w:p>
          <w:p w:rsidR="00AB4E24" w:rsidRDefault="00AB4E24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B4E24" w:rsidRDefault="00AB4E24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AB4E24" w:rsidRPr="00881585" w:rsidRDefault="00AB4E24" w:rsidP="00AB4E24">
            <w:pPr>
              <w:pStyle w:val="a5"/>
              <w:tabs>
                <w:tab w:val="left" w:pos="709"/>
              </w:tabs>
              <w:suppressAutoHyphens/>
              <w:spacing w:after="0"/>
              <w:ind w:left="0" w:firstLine="743"/>
              <w:jc w:val="both"/>
              <w:rPr>
                <w:color w:val="000000"/>
                <w:lang w:val="ru-RU"/>
              </w:rPr>
            </w:pPr>
            <w:r w:rsidRPr="00881585">
              <w:rPr>
                <w:color w:val="000000"/>
                <w:lang w:val="ru-RU"/>
              </w:rPr>
              <w:t>Управление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экономического развития</w:t>
            </w:r>
            <w:r w:rsidRPr="00881585">
              <w:rPr>
                <w:color w:val="000000"/>
                <w:lang w:val="ru-RU"/>
              </w:rPr>
              <w:t xml:space="preserve"> администрации муниципального образования Ейский район как уполномоченны</w:t>
            </w:r>
            <w:r>
              <w:rPr>
                <w:color w:val="000000"/>
                <w:lang w:val="ru-RU"/>
              </w:rPr>
              <w:t>м</w:t>
            </w:r>
            <w:r w:rsidRPr="00881585">
              <w:rPr>
                <w:color w:val="000000"/>
                <w:lang w:val="ru-RU"/>
              </w:rPr>
              <w:t xml:space="preserve"> орган</w:t>
            </w:r>
            <w:r>
              <w:rPr>
                <w:color w:val="000000"/>
                <w:lang w:val="ru-RU"/>
              </w:rPr>
              <w:t>ом</w:t>
            </w:r>
            <w:r w:rsidRPr="00881585">
              <w:rPr>
                <w:color w:val="000000"/>
                <w:lang w:val="ru-RU"/>
              </w:rPr>
              <w:t xml:space="preserve"> по проведению оценки регулирующего воздействия проектов муниципальных нормативных правовых актов муниципального образования Ейский район рассмотре</w:t>
            </w:r>
            <w:r>
              <w:rPr>
                <w:color w:val="000000"/>
                <w:lang w:val="ru-RU"/>
              </w:rPr>
              <w:t>н</w:t>
            </w:r>
            <w:r w:rsidRPr="00881585">
              <w:rPr>
                <w:color w:val="000000"/>
                <w:lang w:val="ru-RU"/>
              </w:rPr>
              <w:t xml:space="preserve"> поступивший </w:t>
            </w:r>
            <w:r w:rsidR="009020A2">
              <w:rPr>
                <w:color w:val="000000"/>
                <w:lang w:val="ru-RU"/>
              </w:rPr>
              <w:t>13 марта</w:t>
            </w:r>
            <w:r>
              <w:rPr>
                <w:color w:val="000000"/>
                <w:lang w:val="ru-RU"/>
              </w:rPr>
              <w:t xml:space="preserve"> 20</w:t>
            </w:r>
            <w:r w:rsidR="009020A2">
              <w:rPr>
                <w:color w:val="000000"/>
                <w:lang w:val="ru-RU"/>
              </w:rPr>
              <w:t>20</w:t>
            </w:r>
            <w:r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>года проект постановления 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</w:t>
            </w:r>
            <w:r w:rsidR="009020A2" w:rsidRPr="009020A2">
              <w:rPr>
                <w:bCs/>
                <w:lang w:val="ru-RU"/>
              </w:rPr>
              <w:t>«Об утверждении Положения по применению инициативного бюджетирования в Ейском районе»</w:t>
            </w:r>
            <w:r w:rsidRPr="00956812">
              <w:rPr>
                <w:color w:val="000000"/>
                <w:lang w:val="ru-RU"/>
              </w:rPr>
              <w:t xml:space="preserve"> </w:t>
            </w:r>
            <w:r w:rsidRPr="00881585">
              <w:rPr>
                <w:color w:val="000000"/>
                <w:lang w:val="ru-RU"/>
              </w:rPr>
              <w:t xml:space="preserve">(далее </w:t>
            </w:r>
            <w:r>
              <w:rPr>
                <w:color w:val="000000"/>
                <w:lang w:val="ru-RU"/>
              </w:rPr>
              <w:t>–</w:t>
            </w:r>
            <w:r w:rsidRPr="00881585">
              <w:rPr>
                <w:color w:val="000000"/>
                <w:lang w:val="ru-RU"/>
              </w:rPr>
              <w:t xml:space="preserve"> Проект), направленный для подготовки настоящего Заключения</w:t>
            </w:r>
            <w:r>
              <w:rPr>
                <w:color w:val="000000"/>
                <w:lang w:val="ru-RU"/>
              </w:rPr>
              <w:t xml:space="preserve"> </w:t>
            </w:r>
            <w:r w:rsidR="009020A2">
              <w:rPr>
                <w:color w:val="000000"/>
                <w:lang w:val="ru-RU"/>
              </w:rPr>
              <w:t xml:space="preserve">отделом экономики и прогнозирования </w:t>
            </w:r>
            <w:r>
              <w:rPr>
                <w:lang w:val="ru-RU"/>
              </w:rPr>
              <w:t>управлени</w:t>
            </w:r>
            <w:r w:rsidR="009020A2">
              <w:rPr>
                <w:lang w:val="ru-RU"/>
              </w:rPr>
              <w:t>я</w:t>
            </w:r>
            <w:r>
              <w:rPr>
                <w:lang w:val="ru-RU"/>
              </w:rPr>
              <w:t xml:space="preserve"> </w:t>
            </w:r>
            <w:r w:rsidR="009020A2">
              <w:rPr>
                <w:color w:val="000000"/>
                <w:lang w:val="ru-RU"/>
              </w:rPr>
              <w:t>экономического развития</w:t>
            </w:r>
            <w:r w:rsidR="009020A2" w:rsidRPr="00881585">
              <w:rPr>
                <w:color w:val="000000"/>
                <w:lang w:val="ru-RU"/>
              </w:rPr>
              <w:t xml:space="preserve"> </w:t>
            </w:r>
            <w:r w:rsidRPr="008B3BD6">
              <w:rPr>
                <w:lang w:val="ru-RU"/>
              </w:rPr>
              <w:t>администрации муниципального образования Ейский район</w:t>
            </w:r>
            <w:r>
              <w:rPr>
                <w:color w:val="000000"/>
                <w:lang w:val="ru-RU"/>
              </w:rPr>
              <w:t xml:space="preserve">                                   (далее – Разработчик)</w:t>
            </w:r>
            <w:r w:rsidRPr="00881585">
              <w:rPr>
                <w:color w:val="000000"/>
                <w:lang w:val="ru-RU"/>
              </w:rPr>
              <w:t>, и сообщает следующее.</w:t>
            </w:r>
          </w:p>
          <w:p w:rsidR="00AB4E24" w:rsidRPr="00595184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пунктом 1.3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муниципального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разования Ейский район, утвержде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нного постановлением администрации муниципального образования Ейский </w:t>
            </w:r>
            <w:r w:rsidRPr="00595184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от</w:t>
            </w:r>
            <w:r w:rsidRPr="00595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5184">
              <w:rPr>
                <w:rFonts w:ascii="Times New Roman" w:hAnsi="Times New Roman"/>
                <w:sz w:val="28"/>
                <w:szCs w:val="28"/>
              </w:rPr>
              <w:t>31 октября 2016 года № 513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95184">
              <w:rPr>
                <w:rFonts w:ascii="Times New Roman" w:hAnsi="Times New Roman"/>
                <w:sz w:val="28"/>
                <w:szCs w:val="28"/>
              </w:rPr>
              <w:t xml:space="preserve"> с учетом изменений, внесенных постановлением администрации муниципального образования Ейский район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Pr="00595184">
              <w:rPr>
                <w:rFonts w:ascii="Times New Roman" w:hAnsi="Times New Roman"/>
                <w:sz w:val="28"/>
                <w:szCs w:val="28"/>
              </w:rPr>
              <w:t xml:space="preserve">от 23 октября 2019 года № 833 </w:t>
            </w:r>
            <w:r w:rsidRPr="00595184">
              <w:rPr>
                <w:rFonts w:ascii="Times New Roman" w:hAnsi="Times New Roman"/>
                <w:color w:val="000000"/>
                <w:sz w:val="28"/>
                <w:szCs w:val="28"/>
              </w:rPr>
              <w:t>(далее – Порядок), Проект подлежит проведению оценки регулирующего воздействия.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По результатам рассмотрения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становлено, что при подготовке П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роекта требования Порядка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соблюдены.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направлен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азработчиком для проведения оценки регулирующего воздействия впервые.</w:t>
            </w:r>
          </w:p>
          <w:p w:rsidR="00AB4E24" w:rsidRPr="00443874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 анализ результатов исследований, проводимых регулирующим органом, содержащихся в сводном отчете</w:t>
            </w:r>
            <w:r w:rsidRPr="0044387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B4E24" w:rsidRPr="000803C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Разработчиком предложен один вариант правового регулирования рассматриваемой сферы общественных отношений – принятие постановления администрации муниципального образования Ейский </w:t>
            </w:r>
            <w:r w:rsidRPr="00E306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 </w:t>
            </w:r>
            <w:r w:rsidR="009020A2" w:rsidRPr="009020A2">
              <w:rPr>
                <w:rFonts w:ascii="Times New Roman" w:hAnsi="Times New Roman"/>
                <w:bCs/>
                <w:sz w:val="28"/>
                <w:szCs w:val="28"/>
              </w:rPr>
              <w:t>«Об утверждении Положения по применению инициативного бюджетирования в Ейском районе»</w:t>
            </w:r>
            <w:r w:rsidRPr="000803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B4E24" w:rsidRPr="00E306FC" w:rsidRDefault="00AB4E24" w:rsidP="00AB4E24">
            <w:pPr>
              <w:pStyle w:val="af6"/>
              <w:tabs>
                <w:tab w:val="left" w:pos="743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альтернативного 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рианта правового регулирования Р</w:t>
            </w:r>
            <w:r w:rsidRPr="00AC61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азработчиком рассмотрен только один вариант – непринятие постановления администрации муниципального образования Ейский </w:t>
            </w:r>
            <w:r w:rsidR="009020A2" w:rsidRPr="009020A2">
              <w:rPr>
                <w:rFonts w:ascii="Times New Roman" w:hAnsi="Times New Roman"/>
                <w:bCs/>
                <w:sz w:val="28"/>
                <w:szCs w:val="28"/>
              </w:rPr>
              <w:t>«Об утверждении Положения по применению инициативного бюджетирования в Ейском районе»</w:t>
            </w:r>
            <w:r w:rsidRPr="00E306F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B4E24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Проведено сравнение указанных вариантов правового регулирования.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7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Уполномоченным органом проведена оценка эффективности предложенного регулирующим органом варианта правового регулирования, основанного на сведениях, содержащихся в соответствующих разделах </w:t>
            </w:r>
            <w:r w:rsidRPr="009E79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сводного отчёта, и установлено следующее: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проблема регулирующим органом сформулирована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верно;</w:t>
            </w:r>
          </w:p>
          <w:p w:rsidR="00535126" w:rsidRPr="009020A2" w:rsidRDefault="00AB4E24" w:rsidP="00AB4E24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881585">
              <w:rPr>
                <w:color w:val="000000"/>
                <w:sz w:val="28"/>
                <w:szCs w:val="28"/>
              </w:rPr>
              <w:t>определены потенциальные адресаты предлагаемого правового регулирования: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020A2">
              <w:rPr>
                <w:sz w:val="28"/>
                <w:szCs w:val="28"/>
              </w:rPr>
              <w:t>г</w:t>
            </w:r>
            <w:r w:rsidR="009020A2" w:rsidRPr="009020A2">
              <w:rPr>
                <w:sz w:val="28"/>
                <w:szCs w:val="28"/>
              </w:rPr>
              <w:t>руппа жителей, индивидуальных предпринимателей, юридических лиц, осуществляющих свою деятельность на территории муниципального образования Ейский район, участвующая в инициативном бюджетировании;</w:t>
            </w:r>
          </w:p>
          <w:p w:rsidR="00AB4E24" w:rsidRPr="009020A2" w:rsidRDefault="009020A2" w:rsidP="009020A2">
            <w:pPr>
              <w:tabs>
                <w:tab w:val="left" w:pos="450"/>
              </w:tabs>
              <w:suppressAutoHyphens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9020A2">
              <w:rPr>
                <w:rFonts w:eastAsia="Batang"/>
                <w:sz w:val="28"/>
                <w:szCs w:val="28"/>
                <w:lang w:eastAsia="ko-KR"/>
              </w:rPr>
              <w:t>количественн</w:t>
            </w:r>
            <w:r>
              <w:rPr>
                <w:rFonts w:eastAsia="Batang"/>
                <w:sz w:val="28"/>
                <w:szCs w:val="28"/>
                <w:lang w:eastAsia="ko-KR"/>
              </w:rPr>
              <w:t>ую</w:t>
            </w:r>
            <w:r w:rsidRPr="009020A2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у</w:t>
            </w:r>
            <w:r w:rsidRPr="009020A2">
              <w:rPr>
                <w:sz w:val="28"/>
                <w:szCs w:val="28"/>
              </w:rPr>
              <w:t xml:space="preserve"> потенциальных участников общественных отношений    установить не представляется возможн</w:t>
            </w:r>
            <w:r w:rsidR="006D3A4C">
              <w:rPr>
                <w:sz w:val="28"/>
                <w:szCs w:val="28"/>
              </w:rPr>
              <w:t>ым</w:t>
            </w:r>
            <w:r w:rsidRPr="009020A2">
              <w:rPr>
                <w:sz w:val="28"/>
                <w:szCs w:val="28"/>
              </w:rPr>
              <w:t xml:space="preserve"> ввиду добровольного характера участия</w:t>
            </w:r>
            <w:r w:rsidR="00AB4E24" w:rsidRPr="009020A2">
              <w:rPr>
                <w:color w:val="000000"/>
                <w:sz w:val="28"/>
                <w:szCs w:val="28"/>
              </w:rPr>
              <w:t>;</w:t>
            </w:r>
          </w:p>
          <w:p w:rsidR="00AB4E24" w:rsidRPr="00881585" w:rsidRDefault="00AB4E24" w:rsidP="00AB4E24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цели предлагаемого правового регулирования направлены на решение выявленной проблемы;</w:t>
            </w:r>
          </w:p>
          <w:p w:rsidR="00AB4E24" w:rsidRPr="001B677A" w:rsidRDefault="00AB4E24" w:rsidP="00AB4E24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достижения заявленных целей правового регулирования – </w:t>
            </w:r>
            <w:r w:rsidRPr="0060497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020A2">
              <w:rPr>
                <w:rFonts w:ascii="Times New Roman" w:hAnsi="Times New Roman"/>
                <w:color w:val="000000"/>
                <w:sz w:val="28"/>
                <w:szCs w:val="28"/>
              </w:rPr>
              <w:t>о дня официального обнародования</w:t>
            </w:r>
            <w:r w:rsidRPr="0060497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B4E24" w:rsidRPr="00881585" w:rsidRDefault="00AB4E24" w:rsidP="00AB4E24">
            <w:pPr>
              <w:pStyle w:val="af6"/>
              <w:tabs>
                <w:tab w:val="left" w:pos="709"/>
              </w:tabs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периодичность мониторинга достижения целей предлагаемого правового регулирования </w:t>
            </w:r>
            <w:r w:rsidR="00902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9020A2">
              <w:rPr>
                <w:rFonts w:ascii="Times New Roman" w:hAnsi="Times New Roman"/>
                <w:color w:val="000000"/>
                <w:sz w:val="28"/>
                <w:szCs w:val="28"/>
              </w:rPr>
              <w:t>нуждается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AB4E24" w:rsidRPr="001419F8" w:rsidRDefault="00AB4E24" w:rsidP="00AB4E24">
            <w:pPr>
              <w:pStyle w:val="af6"/>
              <w:tabs>
                <w:tab w:val="left" w:pos="743"/>
              </w:tabs>
              <w:suppressAutoHyphens/>
              <w:ind w:left="78" w:firstLine="665"/>
              <w:rPr>
                <w:rFonts w:ascii="Times New Roman" w:hAnsi="Times New Roman"/>
                <w:sz w:val="28"/>
                <w:szCs w:val="28"/>
              </w:rPr>
            </w:pPr>
            <w:r w:rsidRPr="0014079A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дополнительные доходы потенциальных адресатов предлагаемого правового регулирования</w:t>
            </w:r>
            <w:r w:rsidR="0014079A" w:rsidRPr="001407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предполагаются;</w:t>
            </w:r>
          </w:p>
          <w:p w:rsidR="00AB4E24" w:rsidRPr="0014079A" w:rsidRDefault="00AB4E24" w:rsidP="0014079A">
            <w:pPr>
              <w:pStyle w:val="af6"/>
              <w:suppressAutoHyphens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1407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расходы потенциальных адресатов предлагаемого правового регулирования </w:t>
            </w:r>
            <w:r w:rsidR="0014079A" w:rsidRPr="0014079A">
              <w:rPr>
                <w:rFonts w:ascii="Times New Roman" w:hAnsi="Times New Roman"/>
                <w:sz w:val="28"/>
                <w:szCs w:val="28"/>
              </w:rPr>
              <w:t>предполагаются</w:t>
            </w:r>
            <w:r w:rsidR="006D3A4C" w:rsidRPr="006D3A4C">
              <w:rPr>
                <w:rFonts w:ascii="Times New Roman" w:hAnsi="Times New Roman"/>
                <w:sz w:val="28"/>
                <w:szCs w:val="28"/>
              </w:rPr>
              <w:t>:</w:t>
            </w:r>
            <w:r w:rsidR="006D3A4C">
              <w:rPr>
                <w:rFonts w:ascii="Times New Roman" w:hAnsi="Times New Roman"/>
                <w:sz w:val="28"/>
                <w:szCs w:val="28"/>
              </w:rPr>
              <w:t xml:space="preserve"> участие</w:t>
            </w:r>
            <w:r w:rsidR="006D3A4C" w:rsidRPr="006D3A4C">
              <w:rPr>
                <w:rFonts w:ascii="Times New Roman" w:hAnsi="Times New Roman"/>
                <w:sz w:val="28"/>
                <w:szCs w:val="28"/>
              </w:rPr>
              <w:t xml:space="preserve"> населения, индивидуальных предпринимателей и юридических лиц в реализации проекта инициативного бюджетирования осуществляется трудовым участием и материалами</w:t>
            </w:r>
            <w:r w:rsidR="0014079A" w:rsidRPr="006D3A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079A" w:rsidRPr="002E6FC9" w:rsidRDefault="00AB4E24" w:rsidP="0014079A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F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расходы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 w:rsidR="00902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2E6FC9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предполагаются</w:t>
            </w:r>
            <w:r w:rsidR="0014079A" w:rsidRPr="002E6FC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B4E24" w:rsidRPr="002E6FC9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6F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доходы местного бюджета (бюджета муниципального образования Ейский район), связанные с введением предлагаемого правового регулирования, </w:t>
            </w:r>
            <w:r w:rsidR="00902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2E6FC9" w:rsidRPr="002E6FC9"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предполагаются;</w:t>
            </w:r>
          </w:p>
          <w:p w:rsidR="00AB4E24" w:rsidRPr="00881585" w:rsidRDefault="00AB4E24" w:rsidP="00AB4E24">
            <w:pPr>
              <w:pStyle w:val="af6"/>
              <w:suppressAutoHyphens/>
              <w:ind w:firstLine="7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мнению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азработчика,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вероятность наступления неблагоприятных последствий отсутствует, </w:t>
            </w:r>
            <w:r w:rsidRPr="00881585">
              <w:rPr>
                <w:rFonts w:ascii="Times New Roman" w:hAnsi="Times New Roman"/>
                <w:color w:val="000000"/>
                <w:sz w:val="28"/>
                <w:szCs w:val="28"/>
              </w:rPr>
              <w:t>риски введения предлагаемого правового регулирования отсутствуют.</w:t>
            </w:r>
          </w:p>
          <w:p w:rsidR="00AB4E24" w:rsidRPr="00956812" w:rsidRDefault="00AB4E24" w:rsidP="00AB4E24">
            <w:pPr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01228">
              <w:rPr>
                <w:color w:val="000000"/>
                <w:sz w:val="28"/>
                <w:szCs w:val="28"/>
              </w:rPr>
              <w:t>Выбор регулирующим органом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  <w:p w:rsidR="00AB4E24" w:rsidRDefault="00AB4E24" w:rsidP="00AB4E24">
            <w:pPr>
              <w:ind w:right="-250" w:firstLine="743"/>
              <w:rPr>
                <w:color w:val="000000"/>
                <w:sz w:val="28"/>
                <w:szCs w:val="28"/>
              </w:rPr>
            </w:pPr>
          </w:p>
          <w:p w:rsidR="00AB4E24" w:rsidRPr="009A0642" w:rsidRDefault="00AB4E24" w:rsidP="00AB4E24">
            <w:pPr>
              <w:ind w:right="-250" w:firstLine="743"/>
              <w:rPr>
                <w:color w:val="000000"/>
                <w:sz w:val="28"/>
                <w:szCs w:val="28"/>
              </w:rPr>
            </w:pPr>
            <w:r w:rsidRPr="009A0642">
              <w:rPr>
                <w:color w:val="000000"/>
                <w:sz w:val="28"/>
                <w:szCs w:val="28"/>
              </w:rPr>
              <w:t xml:space="preserve">В соответствии с Порядком установлено следующее: </w:t>
            </w:r>
          </w:p>
          <w:p w:rsidR="002E6FC9" w:rsidRDefault="00AB4E24" w:rsidP="00AB4E24">
            <w:pPr>
              <w:numPr>
                <w:ilvl w:val="0"/>
                <w:numId w:val="17"/>
              </w:numPr>
              <w:tabs>
                <w:tab w:val="left" w:pos="1027"/>
              </w:tabs>
              <w:suppressAutoHyphens/>
              <w:ind w:left="0" w:firstLine="743"/>
              <w:jc w:val="both"/>
              <w:rPr>
                <w:color w:val="000000"/>
                <w:sz w:val="28"/>
                <w:szCs w:val="28"/>
              </w:rPr>
            </w:pPr>
            <w:r w:rsidRPr="0026594F">
              <w:rPr>
                <w:color w:val="000000"/>
                <w:sz w:val="28"/>
                <w:szCs w:val="28"/>
              </w:rPr>
              <w:t>Потенциальные группы участников общественных отношений, интересы которых будут затронуты правовым регулированием</w:t>
            </w:r>
            <w:r>
              <w:rPr>
                <w:color w:val="000000"/>
                <w:sz w:val="28"/>
                <w:szCs w:val="28"/>
              </w:rPr>
              <w:t>,  являются:</w:t>
            </w:r>
          </w:p>
          <w:p w:rsidR="000D2EBD" w:rsidRDefault="006D3A4C" w:rsidP="002E6FC9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020A2">
              <w:rPr>
                <w:sz w:val="28"/>
                <w:szCs w:val="28"/>
              </w:rPr>
              <w:t>руппа жителей, индивидуальных предпринимателей, юридических лиц, осуществляющих свою деятельность на территории муниципального образования Ейский район, участвующая в инициативном бюджетировании</w:t>
            </w:r>
            <w:r w:rsidR="00AB4E24" w:rsidRPr="006664F7">
              <w:rPr>
                <w:color w:val="000000"/>
                <w:sz w:val="28"/>
                <w:szCs w:val="28"/>
              </w:rPr>
              <w:t>.</w:t>
            </w:r>
            <w:r w:rsidR="00AB4E24">
              <w:rPr>
                <w:color w:val="000000"/>
                <w:sz w:val="28"/>
                <w:szCs w:val="28"/>
              </w:rPr>
              <w:t xml:space="preserve"> </w:t>
            </w:r>
          </w:p>
          <w:p w:rsidR="000F70BD" w:rsidRPr="006664F7" w:rsidRDefault="006D3A4C" w:rsidP="006D3A4C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К</w:t>
            </w:r>
            <w:r w:rsidRPr="009020A2">
              <w:rPr>
                <w:rFonts w:eastAsia="Batang"/>
                <w:sz w:val="28"/>
                <w:szCs w:val="28"/>
                <w:lang w:eastAsia="ko-KR"/>
              </w:rPr>
              <w:t>оличественн</w:t>
            </w:r>
            <w:r>
              <w:rPr>
                <w:rFonts w:eastAsia="Batang"/>
                <w:sz w:val="28"/>
                <w:szCs w:val="28"/>
                <w:lang w:eastAsia="ko-KR"/>
              </w:rPr>
              <w:t>ую</w:t>
            </w:r>
            <w:r w:rsidRPr="009020A2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>у</w:t>
            </w:r>
            <w:r w:rsidRPr="009020A2">
              <w:rPr>
                <w:sz w:val="28"/>
                <w:szCs w:val="28"/>
              </w:rPr>
              <w:t xml:space="preserve"> потенциальных участников общественных </w:t>
            </w:r>
            <w:r w:rsidRPr="009020A2">
              <w:rPr>
                <w:sz w:val="28"/>
                <w:szCs w:val="28"/>
              </w:rPr>
              <w:lastRenderedPageBreak/>
              <w:t>отношений    установить не представляется возможн</w:t>
            </w:r>
            <w:r>
              <w:rPr>
                <w:sz w:val="28"/>
                <w:szCs w:val="28"/>
              </w:rPr>
              <w:t>ым</w:t>
            </w:r>
            <w:r w:rsidRPr="009020A2">
              <w:rPr>
                <w:sz w:val="28"/>
                <w:szCs w:val="28"/>
              </w:rPr>
              <w:t xml:space="preserve"> ввиду добровольного характера участия</w:t>
            </w:r>
            <w:r w:rsidR="00AB4E24">
              <w:rPr>
                <w:color w:val="000000"/>
                <w:sz w:val="28"/>
                <w:szCs w:val="28"/>
              </w:rPr>
              <w:t>.</w:t>
            </w:r>
          </w:p>
          <w:p w:rsidR="00280243" w:rsidRDefault="00AB4E24" w:rsidP="003B6D4E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1027"/>
              </w:tabs>
              <w:suppressAutoHyphens/>
              <w:spacing w:before="0"/>
              <w:ind w:left="0" w:right="40" w:firstLine="743"/>
              <w:rPr>
                <w:sz w:val="28"/>
                <w:szCs w:val="28"/>
              </w:rPr>
            </w:pPr>
            <w:r w:rsidRPr="00956B63">
              <w:rPr>
                <w:sz w:val="28"/>
                <w:szCs w:val="28"/>
              </w:rPr>
              <w:t xml:space="preserve">Проблема, на решение которой направлено предлагаемое проектом правовое регулирование, заключается в </w:t>
            </w:r>
            <w:r w:rsidR="00280243">
              <w:rPr>
                <w:sz w:val="28"/>
                <w:szCs w:val="28"/>
              </w:rPr>
              <w:t>следующем</w:t>
            </w:r>
            <w:r w:rsidR="00280243" w:rsidRPr="00280243">
              <w:rPr>
                <w:sz w:val="28"/>
                <w:szCs w:val="28"/>
              </w:rPr>
              <w:t>:</w:t>
            </w:r>
            <w:r w:rsidR="00280243">
              <w:rPr>
                <w:sz w:val="28"/>
                <w:szCs w:val="28"/>
              </w:rPr>
              <w:t xml:space="preserve"> </w:t>
            </w:r>
          </w:p>
          <w:p w:rsidR="00AB4E24" w:rsidRPr="006D3A4C" w:rsidRDefault="007071DC" w:rsidP="00507FBD">
            <w:pPr>
              <w:pStyle w:val="12"/>
              <w:shd w:val="clear" w:color="auto" w:fill="auto"/>
              <w:tabs>
                <w:tab w:val="left" w:pos="1027"/>
              </w:tabs>
              <w:suppressAutoHyphens/>
              <w:spacing w:before="0"/>
              <w:ind w:right="40" w:firstLine="74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6D3A4C" w:rsidRPr="006D3A4C">
              <w:rPr>
                <w:bCs/>
                <w:sz w:val="28"/>
                <w:szCs w:val="28"/>
              </w:rPr>
              <w:t xml:space="preserve">евозможность участия жителей, индивидуальных предпринимателей, юридических лиц, осуществляющих свою деятельность на территории муниципального образования Ейский район, в инициативном бюджетировании с целью решения вопросов местного значения в соответствии с государственной программой Краснодарского края «Региональная политика и развитие гражданского общества», утвержденной постановлением главы администрации (губернатора) Краснодарского края от 19 октября 2015 года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="006D3A4C" w:rsidRPr="006D3A4C">
              <w:rPr>
                <w:bCs/>
                <w:sz w:val="28"/>
                <w:szCs w:val="28"/>
              </w:rPr>
              <w:t xml:space="preserve">№ 975 (в редакции от 6 ноября 2019 года № 738), постановлением главы администрации (губернатора) Краснодарского края от 6 февраля 2020 года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="006D3A4C" w:rsidRPr="006D3A4C">
              <w:rPr>
                <w:bCs/>
                <w:sz w:val="28"/>
                <w:szCs w:val="28"/>
              </w:rPr>
              <w:t>№ 70 «О краевом конкурсе по отбору проектов местных инициатив».</w:t>
            </w:r>
            <w:r w:rsidR="00AB4E24" w:rsidRPr="006D3A4C">
              <w:rPr>
                <w:bCs/>
                <w:sz w:val="28"/>
                <w:szCs w:val="28"/>
              </w:rPr>
              <w:t xml:space="preserve"> </w:t>
            </w:r>
          </w:p>
          <w:p w:rsidR="006D3A4C" w:rsidRPr="006D3A4C" w:rsidRDefault="006D3A4C" w:rsidP="00AB4E24">
            <w:pPr>
              <w:suppressAutoHyphens/>
              <w:ind w:firstLine="743"/>
              <w:jc w:val="both"/>
              <w:rPr>
                <w:bCs/>
                <w:sz w:val="28"/>
                <w:szCs w:val="28"/>
              </w:rPr>
            </w:pPr>
            <w:r w:rsidRPr="006D3A4C">
              <w:rPr>
                <w:sz w:val="28"/>
                <w:szCs w:val="28"/>
              </w:rPr>
              <w:t xml:space="preserve">Отсутствие в муниципальном образовании Ейский район </w:t>
            </w:r>
            <w:r w:rsidRPr="006D3A4C">
              <w:rPr>
                <w:bCs/>
                <w:sz w:val="28"/>
                <w:szCs w:val="28"/>
              </w:rPr>
              <w:t xml:space="preserve">действующего муниципального правового акта, соответствующего требованиям постановления главы администрации (губернатора) Краснодарского края от </w:t>
            </w:r>
            <w:r w:rsidR="007071DC">
              <w:rPr>
                <w:bCs/>
                <w:sz w:val="28"/>
                <w:szCs w:val="28"/>
              </w:rPr>
              <w:t xml:space="preserve">           </w:t>
            </w:r>
            <w:r w:rsidRPr="006D3A4C">
              <w:rPr>
                <w:bCs/>
                <w:sz w:val="28"/>
                <w:szCs w:val="28"/>
              </w:rPr>
              <w:t>6 февраля 2020 года № 70 «О краевом конкурсе по отбору проектов местных инициатив».</w:t>
            </w:r>
          </w:p>
          <w:p w:rsidR="00AB4E24" w:rsidRPr="00BC4C1C" w:rsidRDefault="00AB4E24" w:rsidP="00AB4E24">
            <w:pPr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65218E">
              <w:rPr>
                <w:sz w:val="28"/>
                <w:szCs w:val="28"/>
              </w:rPr>
              <w:t>На основании вышеизложенного</w:t>
            </w:r>
            <w:r w:rsidRPr="00BC4C1C">
              <w:rPr>
                <w:sz w:val="28"/>
                <w:szCs w:val="28"/>
              </w:rPr>
              <w:t xml:space="preserve">, возникла необходимость в разработке данного проекта постановления </w:t>
            </w:r>
            <w:r w:rsidR="00720E7F">
              <w:rPr>
                <w:sz w:val="28"/>
                <w:szCs w:val="28"/>
              </w:rPr>
              <w:t xml:space="preserve">администрации </w:t>
            </w:r>
            <w:r w:rsidRPr="00BC4C1C">
              <w:rPr>
                <w:sz w:val="28"/>
                <w:szCs w:val="28"/>
              </w:rPr>
              <w:t>муниципального образования Ейский район.</w:t>
            </w:r>
          </w:p>
          <w:p w:rsidR="00AB4E24" w:rsidRDefault="00AB4E24" w:rsidP="00AB4E24">
            <w:pPr>
              <w:tabs>
                <w:tab w:val="left" w:pos="679"/>
              </w:tabs>
              <w:suppressAutoHyphens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D331D2">
              <w:rPr>
                <w:color w:val="000000"/>
                <w:sz w:val="28"/>
                <w:szCs w:val="28"/>
              </w:rPr>
              <w:t xml:space="preserve">Проектом постановления предлагается утвердить </w:t>
            </w:r>
            <w:r w:rsidR="006D3A4C" w:rsidRPr="009020A2">
              <w:rPr>
                <w:bCs/>
                <w:sz w:val="28"/>
                <w:szCs w:val="28"/>
              </w:rPr>
              <w:t>Положени</w:t>
            </w:r>
            <w:r w:rsidR="006D3A4C">
              <w:rPr>
                <w:bCs/>
                <w:sz w:val="28"/>
                <w:szCs w:val="28"/>
              </w:rPr>
              <w:t>е</w:t>
            </w:r>
            <w:r w:rsidR="006D3A4C" w:rsidRPr="009020A2">
              <w:rPr>
                <w:bCs/>
                <w:sz w:val="28"/>
                <w:szCs w:val="28"/>
              </w:rPr>
              <w:t xml:space="preserve"> по применению инициативного</w:t>
            </w:r>
            <w:r w:rsidR="006D3A4C">
              <w:rPr>
                <w:bCs/>
                <w:sz w:val="28"/>
                <w:szCs w:val="28"/>
              </w:rPr>
              <w:t xml:space="preserve"> бюджетирования в Ейском районе</w:t>
            </w:r>
            <w:r w:rsidR="007071DC">
              <w:rPr>
                <w:bCs/>
                <w:sz w:val="28"/>
                <w:szCs w:val="28"/>
              </w:rPr>
              <w:t>,</w:t>
            </w:r>
            <w:r w:rsidR="007071DC">
              <w:rPr>
                <w:sz w:val="28"/>
                <w:szCs w:val="28"/>
              </w:rPr>
              <w:t xml:space="preserve"> Порядок проведения конкурсного отбора, состав конкурсной комиссии, критерии оценки представляемых документов</w:t>
            </w:r>
            <w:r>
              <w:rPr>
                <w:sz w:val="28"/>
                <w:szCs w:val="28"/>
              </w:rPr>
              <w:t>.</w:t>
            </w:r>
          </w:p>
          <w:p w:rsidR="00AB4E24" w:rsidRPr="00720E7F" w:rsidRDefault="00AB4E24" w:rsidP="00AB4E24">
            <w:pPr>
              <w:pStyle w:val="af6"/>
              <w:numPr>
                <w:ilvl w:val="0"/>
                <w:numId w:val="17"/>
              </w:numPr>
              <w:tabs>
                <w:tab w:val="left" w:pos="709"/>
                <w:tab w:val="left" w:pos="1027"/>
              </w:tabs>
              <w:suppressAutoHyphens/>
              <w:ind w:left="0" w:firstLine="743"/>
              <w:rPr>
                <w:rFonts w:ascii="Times New Roman" w:hAnsi="Times New Roman"/>
                <w:sz w:val="28"/>
                <w:szCs w:val="28"/>
              </w:rPr>
            </w:pP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предлагаемого правового регулирования соответству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9568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принципам правового регулирования, установленным законодательством Российской Федерации и Краснодарского края, </w:t>
            </w:r>
            <w:r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>и заключа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F03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тся </w:t>
            </w:r>
            <w:r w:rsidRPr="00720E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720E7F" w:rsidRPr="00720E7F">
              <w:rPr>
                <w:rFonts w:ascii="Times New Roman" w:hAnsi="Times New Roman"/>
                <w:sz w:val="28"/>
                <w:szCs w:val="28"/>
              </w:rPr>
              <w:t xml:space="preserve"> повышении эффективности регулирования процедуры проведения конкурса по отбору проектов местных инициатив в муниципальном образовании Ейский район</w:t>
            </w:r>
            <w:r w:rsidRPr="00720E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4E24" w:rsidRPr="00C94248" w:rsidRDefault="00AB4E24" w:rsidP="00C94248">
            <w:pPr>
              <w:suppressAutoHyphens/>
              <w:ind w:firstLine="28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C1185">
              <w:rPr>
                <w:color w:val="FF0000"/>
                <w:sz w:val="28"/>
                <w:szCs w:val="28"/>
              </w:rPr>
              <w:tab/>
            </w:r>
            <w:r w:rsidRPr="002E6FC9">
              <w:rPr>
                <w:color w:val="000000" w:themeColor="text1"/>
                <w:sz w:val="28"/>
                <w:szCs w:val="28"/>
              </w:rPr>
              <w:t>4.Проект содержит положения, устанавливающие ранее не предусмотренные муниципальными нормативными  правовыми актами</w:t>
            </w:r>
            <w:r w:rsidR="00C94248" w:rsidRPr="00C94248">
              <w:rPr>
                <w:sz w:val="28"/>
                <w:szCs w:val="28"/>
              </w:rPr>
              <w:t>,</w:t>
            </w:r>
            <w:r w:rsidR="00C94248">
              <w:rPr>
                <w:sz w:val="28"/>
                <w:szCs w:val="28"/>
              </w:rPr>
              <w:t xml:space="preserve"> обязанности,</w:t>
            </w:r>
            <w:r w:rsidR="00C94248" w:rsidRPr="00C94248">
              <w:rPr>
                <w:sz w:val="28"/>
                <w:szCs w:val="28"/>
              </w:rPr>
              <w:t xml:space="preserve"> а также новые права и возможности для субъектов предпринимательской и инвестиционной деятельности при участии в инициативном бюджетировании</w:t>
            </w:r>
            <w:r w:rsidRPr="00D813CE">
              <w:rPr>
                <w:color w:val="000000" w:themeColor="text1"/>
                <w:sz w:val="28"/>
                <w:szCs w:val="28"/>
              </w:rPr>
              <w:t>.</w:t>
            </w:r>
          </w:p>
          <w:p w:rsidR="00630DF2" w:rsidRPr="002E6FC9" w:rsidRDefault="00630DF2" w:rsidP="00630DF2">
            <w:pPr>
              <w:tabs>
                <w:tab w:val="left" w:pos="709"/>
              </w:tabs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      </w:r>
          </w:p>
          <w:p w:rsidR="00D813CE" w:rsidRDefault="00630DF2" w:rsidP="00AB4E24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813CE">
              <w:rPr>
                <w:sz w:val="28"/>
                <w:szCs w:val="28"/>
              </w:rPr>
              <w:t>нициативное бюджетирование – форма участия жителей, индивидуальных предпринимателей, юридических лиц, осуществляющих свою деятельность на территории муниципального образования Ейский район, в решении вопросов местного значения посредством определения направлений расходования бюджетных средств</w:t>
            </w:r>
            <w:r>
              <w:rPr>
                <w:sz w:val="28"/>
                <w:szCs w:val="28"/>
              </w:rPr>
              <w:t>.</w:t>
            </w:r>
          </w:p>
          <w:p w:rsidR="00D813CE" w:rsidRDefault="00D813CE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6D3A4C">
              <w:rPr>
                <w:sz w:val="28"/>
                <w:szCs w:val="28"/>
              </w:rPr>
              <w:t xml:space="preserve"> населения, индивидуальных предпринимателей и юридических лиц в реализации проекта инициативного бюджетирования осуществляется </w:t>
            </w:r>
            <w:r w:rsidRPr="006D3A4C">
              <w:rPr>
                <w:sz w:val="28"/>
                <w:szCs w:val="28"/>
              </w:rPr>
              <w:lastRenderedPageBreak/>
              <w:t>трудовым участием и материалами</w:t>
            </w:r>
            <w:r>
              <w:rPr>
                <w:sz w:val="28"/>
                <w:szCs w:val="28"/>
              </w:rPr>
              <w:t>.</w:t>
            </w:r>
          </w:p>
          <w:p w:rsidR="00AB4E24" w:rsidRPr="00B36394" w:rsidRDefault="00AB4E24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B36394">
              <w:rPr>
                <w:color w:val="000000" w:themeColor="text1"/>
                <w:sz w:val="28"/>
                <w:szCs w:val="28"/>
              </w:rPr>
              <w:t>5.Риски не достижения целей правового регулирования, а также возможные негативные последствия от введения  правового регулирования для экономического развития муниципального образования Ейский район отсутствуют.</w:t>
            </w:r>
          </w:p>
          <w:p w:rsidR="00AB4E24" w:rsidRPr="003B028E" w:rsidRDefault="00AB4E24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3B028E">
              <w:rPr>
                <w:color w:val="000000" w:themeColor="text1"/>
                <w:sz w:val="28"/>
                <w:szCs w:val="28"/>
              </w:rPr>
              <w:t xml:space="preserve">6.Дополнительные расходы местного бюджета  (бюджета  муниципального образования Ейский район), понесенные от регулирующего воздействия предлагаемого проекта  муниципального нормативного правового акта, </w:t>
            </w:r>
            <w:r w:rsidR="00D813CE"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3B028E">
              <w:rPr>
                <w:color w:val="000000" w:themeColor="text1"/>
                <w:sz w:val="28"/>
                <w:szCs w:val="28"/>
              </w:rPr>
              <w:t>предполагаются.</w:t>
            </w:r>
          </w:p>
          <w:p w:rsidR="00085492" w:rsidRDefault="00AB4E24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2315B">
              <w:rPr>
                <w:color w:val="000000" w:themeColor="text1"/>
                <w:sz w:val="28"/>
                <w:szCs w:val="28"/>
              </w:rPr>
              <w:t>Расходы потенциальных адресатов предла</w:t>
            </w:r>
            <w:r w:rsidR="003B028E" w:rsidRPr="0002315B">
              <w:rPr>
                <w:color w:val="000000" w:themeColor="text1"/>
                <w:sz w:val="28"/>
                <w:szCs w:val="28"/>
              </w:rPr>
              <w:t>гаемого правового регулирования включают в себя</w:t>
            </w:r>
            <w:r w:rsidR="00085492" w:rsidRPr="00085492">
              <w:rPr>
                <w:color w:val="000000" w:themeColor="text1"/>
                <w:sz w:val="28"/>
                <w:szCs w:val="28"/>
              </w:rPr>
              <w:t>:</w:t>
            </w:r>
          </w:p>
          <w:p w:rsidR="00085492" w:rsidRPr="00085492" w:rsidRDefault="003B028E" w:rsidP="00D42C41">
            <w:pPr>
              <w:tabs>
                <w:tab w:val="left" w:pos="694"/>
              </w:tabs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2315B">
              <w:rPr>
                <w:color w:val="000000" w:themeColor="text1"/>
                <w:sz w:val="28"/>
                <w:szCs w:val="28"/>
              </w:rPr>
              <w:t xml:space="preserve">содержательные издержки (предполагаются </w:t>
            </w:r>
            <w:r w:rsidR="00630DF2">
              <w:rPr>
                <w:color w:val="000000" w:themeColor="text1"/>
                <w:sz w:val="28"/>
                <w:szCs w:val="28"/>
              </w:rPr>
              <w:t>в виде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0DF2">
              <w:rPr>
                <w:sz w:val="28"/>
                <w:szCs w:val="28"/>
              </w:rPr>
              <w:t>трудового</w:t>
            </w:r>
            <w:r w:rsidR="00630DF2" w:rsidRPr="006D3A4C">
              <w:rPr>
                <w:sz w:val="28"/>
                <w:szCs w:val="28"/>
              </w:rPr>
              <w:t xml:space="preserve"> участи</w:t>
            </w:r>
            <w:r w:rsidR="00630DF2">
              <w:rPr>
                <w:sz w:val="28"/>
                <w:szCs w:val="28"/>
              </w:rPr>
              <w:t>я</w:t>
            </w:r>
            <w:r w:rsidR="00630DF2" w:rsidRPr="006D3A4C">
              <w:rPr>
                <w:sz w:val="28"/>
                <w:szCs w:val="28"/>
              </w:rPr>
              <w:t xml:space="preserve"> и материал</w:t>
            </w:r>
            <w:r w:rsidR="00630DF2">
              <w:rPr>
                <w:sz w:val="28"/>
                <w:szCs w:val="28"/>
              </w:rPr>
              <w:t>ов</w:t>
            </w:r>
            <w:r w:rsidRPr="0002315B">
              <w:rPr>
                <w:color w:val="000000" w:themeColor="text1"/>
                <w:sz w:val="28"/>
                <w:szCs w:val="28"/>
              </w:rPr>
              <w:t>)</w:t>
            </w:r>
            <w:r w:rsidR="00630DF2">
              <w:rPr>
                <w:color w:val="000000" w:themeColor="text1"/>
                <w:sz w:val="28"/>
                <w:szCs w:val="28"/>
              </w:rPr>
              <w:t xml:space="preserve">, произвести количественную оценку </w:t>
            </w:r>
            <w:r w:rsidR="008C6377">
              <w:rPr>
                <w:color w:val="000000" w:themeColor="text1"/>
                <w:sz w:val="28"/>
                <w:szCs w:val="28"/>
              </w:rPr>
              <w:t xml:space="preserve">данных </w:t>
            </w:r>
            <w:r w:rsidR="00630DF2">
              <w:rPr>
                <w:color w:val="000000" w:themeColor="text1"/>
                <w:sz w:val="28"/>
                <w:szCs w:val="28"/>
              </w:rPr>
              <w:t>расходов на текущем этапе не представляется возможным, так как объемы финансирования каждого проекта утверждаются решением конкурсной комиссии по отбору проектов инициативного бюджетирования</w:t>
            </w:r>
            <w:r w:rsidR="00085492" w:rsidRPr="00085492">
              <w:rPr>
                <w:color w:val="000000" w:themeColor="text1"/>
                <w:sz w:val="28"/>
                <w:szCs w:val="28"/>
              </w:rPr>
              <w:t>;</w:t>
            </w:r>
          </w:p>
          <w:p w:rsidR="00AB4E24" w:rsidRPr="0002315B" w:rsidRDefault="00C94248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2315B">
              <w:rPr>
                <w:color w:val="000000" w:themeColor="text1"/>
                <w:sz w:val="28"/>
                <w:szCs w:val="28"/>
              </w:rPr>
              <w:t>информационные издержки (предполагаются в виде затрат на подготовку и представление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color w:val="000000" w:themeColor="text1"/>
                <w:sz w:val="28"/>
                <w:szCs w:val="28"/>
              </w:rPr>
              <w:t>конкурсную комиссию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заявки и </w:t>
            </w:r>
            <w:r w:rsidRPr="0002315B">
              <w:rPr>
                <w:color w:val="000000" w:themeColor="text1"/>
                <w:sz w:val="28"/>
                <w:szCs w:val="28"/>
              </w:rPr>
              <w:t>необходим</w:t>
            </w:r>
            <w:r>
              <w:rPr>
                <w:color w:val="000000" w:themeColor="text1"/>
                <w:sz w:val="28"/>
                <w:szCs w:val="28"/>
              </w:rPr>
              <w:t>ого пакета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 документов для </w:t>
            </w:r>
            <w:r>
              <w:rPr>
                <w:color w:val="000000" w:themeColor="text1"/>
                <w:sz w:val="28"/>
                <w:szCs w:val="28"/>
              </w:rPr>
              <w:t>участия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color w:val="000000" w:themeColor="text1"/>
                <w:sz w:val="28"/>
                <w:szCs w:val="28"/>
              </w:rPr>
              <w:t>конкурсе</w:t>
            </w:r>
            <w:r w:rsidR="008C6377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составляют </w:t>
            </w:r>
            <w:r>
              <w:rPr>
                <w:color w:val="000000" w:themeColor="text1"/>
                <w:sz w:val="28"/>
                <w:szCs w:val="28"/>
              </w:rPr>
              <w:t xml:space="preserve">в среднем </w:t>
            </w:r>
            <w:r w:rsidR="00267BC1">
              <w:rPr>
                <w:color w:val="000000" w:themeColor="text1"/>
                <w:sz w:val="28"/>
                <w:szCs w:val="28"/>
              </w:rPr>
              <w:t>1403,6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рублей в расчете на 1 проект</w:t>
            </w:r>
            <w:r w:rsidR="00267BC1">
              <w:rPr>
                <w:color w:val="000000" w:themeColor="text1"/>
                <w:sz w:val="28"/>
                <w:szCs w:val="28"/>
              </w:rPr>
              <w:t xml:space="preserve"> инициативного бюджетирования</w:t>
            </w:r>
            <w:r w:rsidR="00AB4E24" w:rsidRPr="0002315B">
              <w:rPr>
                <w:color w:val="000000" w:themeColor="text1"/>
                <w:sz w:val="28"/>
                <w:szCs w:val="28"/>
              </w:rPr>
              <w:t>.</w:t>
            </w:r>
          </w:p>
          <w:p w:rsidR="00AB4E24" w:rsidRPr="0002315B" w:rsidRDefault="00AB4E24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2315B">
              <w:rPr>
                <w:color w:val="000000" w:themeColor="text1"/>
                <w:sz w:val="28"/>
                <w:szCs w:val="28"/>
              </w:rPr>
              <w:t>В соответствии с  Методикой  оценки стандартных издержек субъектов предпринимательской 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                                 от 22 сентября 2015 года № 669:</w:t>
            </w:r>
          </w:p>
          <w:p w:rsidR="000A2AFF" w:rsidRPr="0002315B" w:rsidRDefault="000A2AFF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2315B">
              <w:rPr>
                <w:color w:val="000000" w:themeColor="text1"/>
                <w:sz w:val="28"/>
                <w:szCs w:val="28"/>
              </w:rPr>
              <w:t>Стандартные издержки состоят из содержательных</w:t>
            </w:r>
            <w:r w:rsidR="00F54AD1" w:rsidRPr="0002315B">
              <w:rPr>
                <w:color w:val="000000" w:themeColor="text1"/>
                <w:sz w:val="28"/>
                <w:szCs w:val="28"/>
              </w:rPr>
              <w:t xml:space="preserve"> и информационных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 издержек субъектов предпринимательской и иной экономической деятельности.</w:t>
            </w:r>
          </w:p>
          <w:p w:rsidR="000A2AFF" w:rsidRPr="0002315B" w:rsidRDefault="000A2AFF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02315B">
              <w:rPr>
                <w:color w:val="000000" w:themeColor="text1"/>
                <w:sz w:val="28"/>
                <w:szCs w:val="28"/>
              </w:rPr>
              <w:t xml:space="preserve">Содержательные издержки регулирования включают в себя затраты на реализацию положений акта, проекта акта, не связанные </w:t>
            </w:r>
            <w:r w:rsidR="0002315B">
              <w:rPr>
                <w:color w:val="000000" w:themeColor="text1"/>
                <w:sz w:val="28"/>
                <w:szCs w:val="28"/>
              </w:rPr>
              <w:t>с</w:t>
            </w:r>
            <w:r w:rsidRPr="0002315B">
              <w:rPr>
                <w:color w:val="000000" w:themeColor="text1"/>
                <w:sz w:val="28"/>
                <w:szCs w:val="28"/>
              </w:rPr>
              <w:t xml:space="preserve"> выполнением информационных требований.</w:t>
            </w:r>
          </w:p>
          <w:p w:rsidR="000A2AFF" w:rsidRPr="00712833" w:rsidRDefault="000A2AFF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712833">
              <w:rPr>
                <w:color w:val="000000" w:themeColor="text1"/>
                <w:sz w:val="28"/>
                <w:szCs w:val="28"/>
              </w:rPr>
              <w:t>Содержат</w:t>
            </w:r>
            <w:r w:rsidR="0002315B" w:rsidRPr="00712833">
              <w:rPr>
                <w:color w:val="000000" w:themeColor="text1"/>
                <w:sz w:val="28"/>
                <w:szCs w:val="28"/>
              </w:rPr>
              <w:t xml:space="preserve">ельные издержки разделяются на </w:t>
            </w:r>
            <w:r w:rsidRPr="00712833">
              <w:rPr>
                <w:color w:val="000000" w:themeColor="text1"/>
                <w:sz w:val="28"/>
                <w:szCs w:val="28"/>
              </w:rPr>
              <w:t>единовременные, осуществляемые  в  момент выполнения требований акта,</w:t>
            </w:r>
            <w:r w:rsidR="0002315B" w:rsidRPr="00712833">
              <w:rPr>
                <w:color w:val="000000" w:themeColor="text1"/>
                <w:sz w:val="28"/>
                <w:szCs w:val="28"/>
              </w:rPr>
              <w:t xml:space="preserve"> проекта акта, и долгосрочные, </w:t>
            </w:r>
            <w:r w:rsidRPr="00712833">
              <w:rPr>
                <w:color w:val="000000" w:themeColor="text1"/>
                <w:sz w:val="28"/>
                <w:szCs w:val="28"/>
              </w:rPr>
              <w:t>регулярно осуществляемые  на  протяжении всего срока действия требования.</w:t>
            </w:r>
          </w:p>
          <w:p w:rsidR="0002315B" w:rsidRPr="00712833" w:rsidRDefault="000A2AFF" w:rsidP="00AB4E24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712833">
              <w:rPr>
                <w:color w:val="000000" w:themeColor="text1"/>
                <w:sz w:val="28"/>
                <w:szCs w:val="28"/>
              </w:rPr>
              <w:t xml:space="preserve">В данном случае   будут </w:t>
            </w:r>
            <w:r w:rsidR="0075503F">
              <w:rPr>
                <w:color w:val="000000" w:themeColor="text1"/>
                <w:sz w:val="28"/>
                <w:szCs w:val="28"/>
              </w:rPr>
              <w:t>единовременные</w:t>
            </w:r>
            <w:r w:rsidRPr="00712833">
              <w:rPr>
                <w:color w:val="000000" w:themeColor="text1"/>
                <w:sz w:val="28"/>
                <w:szCs w:val="28"/>
              </w:rPr>
              <w:t xml:space="preserve"> содержательные издержки. </w:t>
            </w:r>
          </w:p>
          <w:p w:rsidR="0002315B" w:rsidRDefault="00712833" w:rsidP="00712833">
            <w:pPr>
              <w:pStyle w:val="12"/>
              <w:shd w:val="clear" w:color="auto" w:fill="auto"/>
              <w:tabs>
                <w:tab w:val="left" w:pos="73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2315B">
              <w:rPr>
                <w:sz w:val="28"/>
                <w:szCs w:val="28"/>
              </w:rPr>
              <w:t>Выполнить р</w:t>
            </w:r>
            <w:r w:rsidR="0002315B" w:rsidRPr="0001516F">
              <w:rPr>
                <w:sz w:val="28"/>
                <w:szCs w:val="28"/>
              </w:rPr>
              <w:t xml:space="preserve">асчет </w:t>
            </w:r>
            <w:r w:rsidR="0075503F">
              <w:rPr>
                <w:sz w:val="28"/>
                <w:szCs w:val="28"/>
              </w:rPr>
              <w:t>единовременных</w:t>
            </w:r>
            <w:r w:rsidR="00FF7499">
              <w:rPr>
                <w:sz w:val="28"/>
                <w:szCs w:val="28"/>
              </w:rPr>
              <w:t xml:space="preserve"> </w:t>
            </w:r>
            <w:r w:rsidR="0002315B" w:rsidRPr="0001516F">
              <w:rPr>
                <w:sz w:val="28"/>
                <w:szCs w:val="28"/>
              </w:rPr>
              <w:t>содержательных издержек с использованием калькулятора расчета стандартных издержек (</w:t>
            </w:r>
            <w:r w:rsidR="0002315B" w:rsidRPr="0001516F">
              <w:rPr>
                <w:sz w:val="28"/>
                <w:szCs w:val="28"/>
                <w:lang w:val="en-US"/>
              </w:rPr>
              <w:t>regulation</w:t>
            </w:r>
            <w:r w:rsidR="0002315B" w:rsidRPr="0001516F">
              <w:rPr>
                <w:sz w:val="28"/>
                <w:szCs w:val="28"/>
              </w:rPr>
              <w:t>.</w:t>
            </w:r>
            <w:r w:rsidR="0002315B" w:rsidRPr="0001516F">
              <w:rPr>
                <w:sz w:val="28"/>
                <w:szCs w:val="28"/>
                <w:lang w:val="en-US"/>
              </w:rPr>
              <w:t>gov</w:t>
            </w:r>
            <w:r w:rsidR="0002315B" w:rsidRPr="0001516F">
              <w:rPr>
                <w:sz w:val="28"/>
                <w:szCs w:val="28"/>
              </w:rPr>
              <w:t>.</w:t>
            </w:r>
            <w:r w:rsidR="0002315B" w:rsidRPr="0001516F">
              <w:rPr>
                <w:sz w:val="28"/>
                <w:szCs w:val="28"/>
                <w:lang w:val="en-US"/>
              </w:rPr>
              <w:t>ru</w:t>
            </w:r>
            <w:r w:rsidR="00BE15FE">
              <w:rPr>
                <w:sz w:val="28"/>
                <w:szCs w:val="28"/>
              </w:rPr>
              <w:t xml:space="preserve">) </w:t>
            </w:r>
            <w:r w:rsidR="0075503F">
              <w:rPr>
                <w:sz w:val="28"/>
                <w:szCs w:val="28"/>
              </w:rPr>
              <w:t xml:space="preserve">на текущий момент </w:t>
            </w:r>
            <w:r w:rsidR="0002315B">
              <w:rPr>
                <w:sz w:val="28"/>
                <w:szCs w:val="28"/>
              </w:rPr>
              <w:t xml:space="preserve">не </w:t>
            </w:r>
            <w:r w:rsidR="0002315B" w:rsidRPr="0081517E">
              <w:rPr>
                <w:color w:val="000000" w:themeColor="text1"/>
                <w:sz w:val="28"/>
                <w:szCs w:val="28"/>
              </w:rPr>
              <w:t>представляется возможным</w:t>
            </w:r>
            <w:r w:rsidR="0002315B">
              <w:rPr>
                <w:color w:val="000000" w:themeColor="text1"/>
                <w:sz w:val="28"/>
                <w:szCs w:val="28"/>
              </w:rPr>
              <w:t xml:space="preserve">, так как </w:t>
            </w:r>
            <w:r w:rsidR="0075503F">
              <w:rPr>
                <w:color w:val="000000" w:themeColor="text1"/>
                <w:sz w:val="28"/>
                <w:szCs w:val="28"/>
              </w:rPr>
              <w:t>осуществлять</w:t>
            </w:r>
            <w:r w:rsidR="00FF7499">
              <w:rPr>
                <w:color w:val="000000" w:themeColor="text1"/>
                <w:sz w:val="28"/>
                <w:szCs w:val="28"/>
              </w:rPr>
              <w:t xml:space="preserve"> расчет</w:t>
            </w:r>
            <w:r w:rsidR="0002315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размер</w:t>
            </w:r>
            <w:r w:rsidR="0075503F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5503F">
              <w:rPr>
                <w:color w:val="000000" w:themeColor="text1"/>
                <w:sz w:val="28"/>
                <w:szCs w:val="28"/>
              </w:rPr>
              <w:t>объемов финансирования проекта</w:t>
            </w:r>
            <w:r w:rsidR="003903E8">
              <w:rPr>
                <w:color w:val="000000" w:themeColor="text1"/>
                <w:sz w:val="28"/>
                <w:szCs w:val="28"/>
              </w:rPr>
              <w:t xml:space="preserve"> инициативного бюджетирования</w:t>
            </w:r>
            <w:r w:rsidR="0075503F">
              <w:rPr>
                <w:color w:val="000000" w:themeColor="text1"/>
                <w:sz w:val="28"/>
                <w:szCs w:val="28"/>
              </w:rPr>
              <w:t xml:space="preserve"> необходимо в каждом конкретном случае, </w:t>
            </w:r>
            <w:r w:rsidR="00267BC1">
              <w:rPr>
                <w:color w:val="000000" w:themeColor="text1"/>
                <w:sz w:val="28"/>
                <w:szCs w:val="28"/>
              </w:rPr>
              <w:t xml:space="preserve">производить сметный расчет, </w:t>
            </w:r>
            <w:r w:rsidR="0075503F">
              <w:rPr>
                <w:color w:val="000000" w:themeColor="text1"/>
                <w:sz w:val="28"/>
                <w:szCs w:val="28"/>
              </w:rPr>
              <w:t>утверждать решением конкурсной комиссии по отбору проектов инициативного бюджетирования</w:t>
            </w:r>
            <w:r w:rsidR="0002315B" w:rsidRPr="0081517E">
              <w:rPr>
                <w:color w:val="000000" w:themeColor="text1"/>
                <w:sz w:val="28"/>
                <w:szCs w:val="28"/>
              </w:rPr>
              <w:t>.</w:t>
            </w:r>
            <w:r w:rsidR="0002315B" w:rsidRPr="009F71F7">
              <w:rPr>
                <w:sz w:val="28"/>
                <w:szCs w:val="28"/>
              </w:rPr>
              <w:t xml:space="preserve">  </w:t>
            </w:r>
          </w:p>
          <w:p w:rsidR="008C6377" w:rsidRPr="00B04BCD" w:rsidRDefault="008C6377" w:rsidP="008C6377">
            <w:pPr>
              <w:tabs>
                <w:tab w:val="left" w:pos="709"/>
              </w:tabs>
              <w:suppressAutoHyphens/>
              <w:ind w:firstLine="743"/>
              <w:jc w:val="both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>Расчет информационных издержек произведен с использованием калькулятора расчета стандартных издержек (</w:t>
            </w:r>
            <w:r w:rsidRPr="00B04BCD">
              <w:rPr>
                <w:sz w:val="28"/>
                <w:szCs w:val="28"/>
                <w:lang w:val="en-US"/>
              </w:rPr>
              <w:t>regulation</w:t>
            </w:r>
            <w:r w:rsidRPr="00B04BCD">
              <w:rPr>
                <w:sz w:val="28"/>
                <w:szCs w:val="28"/>
              </w:rPr>
              <w:t>.</w:t>
            </w:r>
            <w:r w:rsidRPr="00B04BCD">
              <w:rPr>
                <w:sz w:val="28"/>
                <w:szCs w:val="28"/>
                <w:lang w:val="en-US"/>
              </w:rPr>
              <w:t>gov</w:t>
            </w:r>
            <w:r w:rsidRPr="00B04BCD">
              <w:rPr>
                <w:sz w:val="28"/>
                <w:szCs w:val="28"/>
              </w:rPr>
              <w:t>.</w:t>
            </w:r>
            <w:r w:rsidRPr="00B04BCD">
              <w:rPr>
                <w:sz w:val="28"/>
                <w:szCs w:val="28"/>
                <w:lang w:val="en-US"/>
              </w:rPr>
              <w:t>ru</w:t>
            </w:r>
            <w:r w:rsidRPr="00B04BCD">
              <w:rPr>
                <w:sz w:val="28"/>
                <w:szCs w:val="28"/>
              </w:rPr>
              <w:t>):</w:t>
            </w:r>
          </w:p>
          <w:p w:rsidR="008C6377" w:rsidRPr="00B04BCD" w:rsidRDefault="008C6377" w:rsidP="008C6377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название требования: представление </w:t>
            </w:r>
            <w:r w:rsidR="00B453CA">
              <w:rPr>
                <w:sz w:val="28"/>
                <w:szCs w:val="28"/>
              </w:rPr>
              <w:t>заявки</w:t>
            </w:r>
            <w:r>
              <w:rPr>
                <w:sz w:val="28"/>
                <w:szCs w:val="28"/>
              </w:rPr>
              <w:t xml:space="preserve"> и </w:t>
            </w:r>
            <w:r w:rsidRPr="00B04BCD">
              <w:rPr>
                <w:sz w:val="28"/>
                <w:szCs w:val="28"/>
              </w:rPr>
              <w:t xml:space="preserve">пакета документов, </w:t>
            </w:r>
            <w:r w:rsidRPr="00B04BCD">
              <w:rPr>
                <w:sz w:val="28"/>
                <w:szCs w:val="28"/>
              </w:rPr>
              <w:lastRenderedPageBreak/>
              <w:t>предусмотренного Проектом;</w:t>
            </w:r>
          </w:p>
          <w:p w:rsidR="008C6377" w:rsidRPr="00B04BCD" w:rsidRDefault="008C6377" w:rsidP="008C6377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тип требования: представление информации (документов);</w:t>
            </w:r>
          </w:p>
          <w:p w:rsidR="008C6377" w:rsidRPr="00B04BCD" w:rsidRDefault="008C6377" w:rsidP="008C6377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раздел требования: информационное;</w:t>
            </w:r>
          </w:p>
          <w:p w:rsidR="008C6377" w:rsidRPr="00B04BCD" w:rsidRDefault="008C6377" w:rsidP="008C6377">
            <w:pPr>
              <w:pStyle w:val="12"/>
              <w:shd w:val="clear" w:color="auto" w:fill="auto"/>
              <w:tabs>
                <w:tab w:val="left" w:pos="70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         тип информационного элемента: внутренние документы для хранения/передачи органам власти;</w:t>
            </w:r>
          </w:p>
          <w:p w:rsidR="008C6377" w:rsidRPr="00D42C41" w:rsidRDefault="008C6377" w:rsidP="008C6377">
            <w:pPr>
              <w:suppressAutoHyphens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B04BCD">
              <w:rPr>
                <w:sz w:val="28"/>
                <w:szCs w:val="28"/>
              </w:rPr>
              <w:t xml:space="preserve"> </w:t>
            </w:r>
            <w:r w:rsidRPr="00D42C41">
              <w:rPr>
                <w:color w:val="000000" w:themeColor="text1"/>
                <w:sz w:val="28"/>
                <w:szCs w:val="28"/>
              </w:rPr>
              <w:t>масштаб: субъекты регулирования</w:t>
            </w:r>
            <w:r w:rsidR="00B453C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- </w:t>
            </w:r>
            <w:r w:rsidR="00B453CA">
              <w:rPr>
                <w:color w:val="000000" w:themeColor="text1"/>
                <w:sz w:val="28"/>
                <w:szCs w:val="28"/>
              </w:rPr>
              <w:t>1 проект</w:t>
            </w:r>
            <w:r w:rsidRPr="00D42C41">
              <w:rPr>
                <w:color w:val="000000" w:themeColor="text1"/>
                <w:sz w:val="28"/>
                <w:szCs w:val="28"/>
              </w:rPr>
              <w:t>;</w:t>
            </w:r>
          </w:p>
          <w:p w:rsidR="008C6377" w:rsidRPr="00AF6D62" w:rsidRDefault="008C6377" w:rsidP="008C6377">
            <w:pPr>
              <w:pStyle w:val="12"/>
              <w:shd w:val="clear" w:color="auto" w:fill="auto"/>
              <w:tabs>
                <w:tab w:val="left" w:pos="709"/>
                <w:tab w:val="left" w:pos="85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F6D62">
              <w:rPr>
                <w:sz w:val="28"/>
                <w:szCs w:val="28"/>
              </w:rPr>
              <w:t xml:space="preserve">         частота предоставления: 1 пакет документов единовременно (расчет произведен условно на 1 </w:t>
            </w:r>
            <w:r w:rsidR="00B453CA">
              <w:rPr>
                <w:sz w:val="28"/>
                <w:szCs w:val="28"/>
              </w:rPr>
              <w:t>проект</w:t>
            </w:r>
            <w:r w:rsidRPr="00AF6D62">
              <w:rPr>
                <w:sz w:val="28"/>
                <w:szCs w:val="28"/>
              </w:rPr>
              <w:t>);</w:t>
            </w:r>
          </w:p>
          <w:p w:rsidR="008C6377" w:rsidRPr="00267BC1" w:rsidRDefault="008C6377" w:rsidP="008C6377">
            <w:pPr>
              <w:pStyle w:val="12"/>
              <w:shd w:val="clear" w:color="auto" w:fill="auto"/>
              <w:tabs>
                <w:tab w:val="left" w:pos="709"/>
                <w:tab w:val="left" w:pos="859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sz w:val="28"/>
                <w:szCs w:val="28"/>
              </w:rPr>
            </w:pPr>
            <w:r w:rsidRPr="00AF6D6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267BC1">
              <w:rPr>
                <w:sz w:val="28"/>
                <w:szCs w:val="28"/>
              </w:rPr>
              <w:t xml:space="preserve">действия: подготовка </w:t>
            </w:r>
            <w:r w:rsidR="00B453CA" w:rsidRPr="00267BC1">
              <w:rPr>
                <w:sz w:val="28"/>
                <w:szCs w:val="28"/>
              </w:rPr>
              <w:t>заявки</w:t>
            </w:r>
            <w:r w:rsidRPr="00267BC1">
              <w:rPr>
                <w:sz w:val="28"/>
                <w:szCs w:val="28"/>
              </w:rPr>
              <w:t xml:space="preserve"> и пакета документов </w:t>
            </w:r>
            <w:r w:rsidR="00B453CA" w:rsidRPr="00267BC1">
              <w:rPr>
                <w:sz w:val="28"/>
                <w:szCs w:val="28"/>
              </w:rPr>
              <w:t xml:space="preserve">в соответствии с пунктом 9 Порядка проведения конкурсного отбора </w:t>
            </w:r>
            <w:r w:rsidRPr="00267BC1">
              <w:rPr>
                <w:sz w:val="28"/>
                <w:szCs w:val="28"/>
              </w:rPr>
              <w:t xml:space="preserve">для участия в </w:t>
            </w:r>
            <w:r w:rsidR="00B453CA" w:rsidRPr="00267BC1">
              <w:rPr>
                <w:sz w:val="28"/>
                <w:szCs w:val="28"/>
              </w:rPr>
              <w:t>конкурсе</w:t>
            </w:r>
            <w:r w:rsidRPr="00267BC1">
              <w:rPr>
                <w:color w:val="auto"/>
                <w:sz w:val="28"/>
                <w:szCs w:val="28"/>
              </w:rPr>
              <w:t xml:space="preserve">: </w:t>
            </w:r>
            <w:r w:rsidR="00267BC1" w:rsidRPr="00267BC1">
              <w:rPr>
                <w:color w:val="auto"/>
                <w:sz w:val="28"/>
                <w:szCs w:val="28"/>
              </w:rPr>
              <w:t>8</w:t>
            </w:r>
            <w:r w:rsidRPr="00267BC1">
              <w:rPr>
                <w:color w:val="auto"/>
                <w:sz w:val="28"/>
                <w:szCs w:val="28"/>
              </w:rPr>
              <w:t>,00 чел./час;</w:t>
            </w:r>
            <w:r w:rsidRPr="00267BC1">
              <w:rPr>
                <w:sz w:val="28"/>
                <w:szCs w:val="28"/>
              </w:rPr>
              <w:t xml:space="preserve"> </w:t>
            </w:r>
          </w:p>
          <w:p w:rsidR="008C6377" w:rsidRPr="00267BC1" w:rsidRDefault="008C6377" w:rsidP="00267BC1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 w:firstLine="743"/>
              <w:rPr>
                <w:color w:val="000000" w:themeColor="text1"/>
                <w:sz w:val="28"/>
                <w:szCs w:val="28"/>
              </w:rPr>
            </w:pPr>
            <w:r w:rsidRPr="00267BC1">
              <w:rPr>
                <w:color w:val="000000" w:themeColor="text1"/>
                <w:sz w:val="28"/>
                <w:szCs w:val="28"/>
              </w:rPr>
              <w:t xml:space="preserve">среднемесячная заработная плата на одного работника по Ейскому району – </w:t>
            </w:r>
            <w:r w:rsidR="00267BC1" w:rsidRPr="00267BC1">
              <w:rPr>
                <w:color w:val="000000" w:themeColor="text1"/>
                <w:sz w:val="28"/>
                <w:szCs w:val="28"/>
              </w:rPr>
              <w:t>29 476</w:t>
            </w:r>
            <w:r w:rsidRPr="00267BC1">
              <w:rPr>
                <w:color w:val="000000" w:themeColor="text1"/>
                <w:sz w:val="28"/>
                <w:szCs w:val="28"/>
              </w:rPr>
              <w:t xml:space="preserve"> руб.;</w:t>
            </w:r>
          </w:p>
          <w:p w:rsidR="008C6377" w:rsidRPr="00267BC1" w:rsidRDefault="008C6377" w:rsidP="008C6377">
            <w:pPr>
              <w:pStyle w:val="12"/>
              <w:shd w:val="clear" w:color="auto" w:fill="auto"/>
              <w:tabs>
                <w:tab w:val="left" w:pos="709"/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000000" w:themeColor="text1"/>
                <w:sz w:val="28"/>
                <w:szCs w:val="28"/>
              </w:rPr>
            </w:pPr>
            <w:r w:rsidRPr="00267BC1">
              <w:rPr>
                <w:color w:val="000000" w:themeColor="text1"/>
                <w:sz w:val="28"/>
                <w:szCs w:val="28"/>
              </w:rPr>
              <w:t xml:space="preserve">         средняя стоимость часа работы: 175,</w:t>
            </w:r>
            <w:r w:rsidR="00267BC1" w:rsidRPr="00267BC1">
              <w:rPr>
                <w:color w:val="000000" w:themeColor="text1"/>
                <w:sz w:val="28"/>
                <w:szCs w:val="28"/>
              </w:rPr>
              <w:t>45</w:t>
            </w:r>
            <w:r w:rsidRPr="00267BC1">
              <w:rPr>
                <w:color w:val="000000" w:themeColor="text1"/>
                <w:sz w:val="28"/>
                <w:szCs w:val="28"/>
              </w:rPr>
              <w:t xml:space="preserve"> руб. (</w:t>
            </w:r>
            <w:r w:rsidR="00267BC1" w:rsidRPr="00267BC1">
              <w:rPr>
                <w:color w:val="000000" w:themeColor="text1"/>
                <w:sz w:val="28"/>
                <w:szCs w:val="28"/>
              </w:rPr>
              <w:t>29 476</w:t>
            </w:r>
            <w:r w:rsidRPr="00267BC1">
              <w:rPr>
                <w:color w:val="000000" w:themeColor="text1"/>
                <w:sz w:val="28"/>
                <w:szCs w:val="28"/>
              </w:rPr>
              <w:t xml:space="preserve"> руб./21 рабочий день/8 час.);</w:t>
            </w:r>
          </w:p>
          <w:p w:rsidR="008C6377" w:rsidRPr="00F06A24" w:rsidRDefault="008C6377" w:rsidP="008C6377">
            <w:pPr>
              <w:pStyle w:val="12"/>
              <w:shd w:val="clear" w:color="auto" w:fill="auto"/>
              <w:tabs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/>
              <w:rPr>
                <w:color w:val="000000" w:themeColor="text1"/>
                <w:sz w:val="28"/>
                <w:szCs w:val="28"/>
              </w:rPr>
            </w:pPr>
            <w:r w:rsidRPr="00267BC1">
              <w:rPr>
                <w:color w:val="000000" w:themeColor="text1"/>
                <w:sz w:val="28"/>
                <w:szCs w:val="28"/>
              </w:rPr>
              <w:t xml:space="preserve">         общая стоимость требования: </w:t>
            </w:r>
            <w:r w:rsidR="00267BC1" w:rsidRPr="00267BC1">
              <w:rPr>
                <w:color w:val="000000" w:themeColor="text1"/>
                <w:sz w:val="28"/>
                <w:szCs w:val="28"/>
              </w:rPr>
              <w:t>1403,6</w:t>
            </w:r>
            <w:r w:rsidRPr="00267BC1">
              <w:rPr>
                <w:color w:val="000000" w:themeColor="text1"/>
                <w:sz w:val="28"/>
                <w:szCs w:val="28"/>
              </w:rPr>
              <w:t xml:space="preserve"> руб. (175,</w:t>
            </w:r>
            <w:r w:rsidR="00267BC1" w:rsidRPr="00267BC1">
              <w:rPr>
                <w:color w:val="000000" w:themeColor="text1"/>
                <w:sz w:val="28"/>
                <w:szCs w:val="28"/>
              </w:rPr>
              <w:t>45</w:t>
            </w:r>
            <w:r w:rsidRPr="00267BC1">
              <w:rPr>
                <w:color w:val="000000" w:themeColor="text1"/>
                <w:sz w:val="28"/>
                <w:szCs w:val="28"/>
              </w:rPr>
              <w:t xml:space="preserve"> руб./час </w:t>
            </w:r>
            <w:r w:rsidRPr="00267BC1">
              <w:rPr>
                <w:color w:val="000000" w:themeColor="text1"/>
                <w:sz w:val="28"/>
                <w:szCs w:val="28"/>
                <w:lang w:val="en-US"/>
              </w:rPr>
              <w:t>x</w:t>
            </w:r>
            <w:r w:rsidRPr="00267B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7BC1" w:rsidRPr="00267BC1">
              <w:rPr>
                <w:color w:val="000000" w:themeColor="text1"/>
                <w:sz w:val="28"/>
                <w:szCs w:val="28"/>
              </w:rPr>
              <w:t>8</w:t>
            </w:r>
            <w:r w:rsidRPr="00267BC1">
              <w:rPr>
                <w:color w:val="000000" w:themeColor="text1"/>
                <w:sz w:val="28"/>
                <w:szCs w:val="28"/>
              </w:rPr>
              <w:t>,00 чел./час).</w:t>
            </w:r>
            <w:r w:rsidRPr="00F06A24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AB4E24" w:rsidRPr="006C1185" w:rsidRDefault="00AB4E24" w:rsidP="00D50189">
            <w:pPr>
              <w:pStyle w:val="12"/>
              <w:shd w:val="clear" w:color="auto" w:fill="auto"/>
              <w:tabs>
                <w:tab w:val="left" w:pos="743"/>
                <w:tab w:val="left" w:pos="1027"/>
                <w:tab w:val="left" w:pos="1369"/>
              </w:tabs>
              <w:suppressAutoHyphens/>
              <w:spacing w:before="0"/>
              <w:ind w:right="40" w:firstLine="601"/>
              <w:rPr>
                <w:color w:val="FF0000"/>
                <w:sz w:val="28"/>
                <w:szCs w:val="28"/>
              </w:rPr>
            </w:pPr>
            <w:r w:rsidRPr="00D42C41">
              <w:rPr>
                <w:color w:val="000000" w:themeColor="text1"/>
                <w:sz w:val="28"/>
                <w:szCs w:val="28"/>
              </w:rPr>
              <w:t>Расходы бюджета муниципального образования Ейский район, понесённые от регулирующего воздействия предлагаемого проекта муниципального нормативного правового акта,</w:t>
            </w:r>
            <w:r w:rsidRPr="006C1185">
              <w:rPr>
                <w:color w:val="FF0000"/>
                <w:sz w:val="28"/>
                <w:szCs w:val="28"/>
              </w:rPr>
              <w:t xml:space="preserve"> </w:t>
            </w:r>
            <w:r w:rsidR="003903E8" w:rsidRPr="003903E8">
              <w:rPr>
                <w:color w:val="000000" w:themeColor="text1"/>
                <w:sz w:val="28"/>
                <w:szCs w:val="28"/>
              </w:rPr>
              <w:t>не</w:t>
            </w:r>
            <w:r w:rsidR="003903E8">
              <w:rPr>
                <w:color w:val="FF0000"/>
                <w:sz w:val="28"/>
                <w:szCs w:val="28"/>
              </w:rPr>
              <w:t xml:space="preserve"> </w:t>
            </w:r>
            <w:r w:rsidR="00D42C41" w:rsidRPr="002E6FC9">
              <w:rPr>
                <w:sz w:val="28"/>
                <w:szCs w:val="28"/>
              </w:rPr>
              <w:t>предполагаются</w:t>
            </w:r>
            <w:r w:rsidRPr="006C1185">
              <w:rPr>
                <w:color w:val="FF0000"/>
                <w:sz w:val="28"/>
                <w:szCs w:val="28"/>
              </w:rPr>
              <w:t>.</w:t>
            </w:r>
          </w:p>
          <w:p w:rsidR="00AB4E24" w:rsidRPr="003B028E" w:rsidRDefault="00AB4E24" w:rsidP="00AB4E24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C1185">
              <w:rPr>
                <w:color w:val="FF0000"/>
                <w:sz w:val="28"/>
                <w:szCs w:val="28"/>
              </w:rPr>
              <w:tab/>
            </w:r>
            <w:r w:rsidRPr="003B028E">
              <w:rPr>
                <w:color w:val="000000" w:themeColor="text1"/>
                <w:sz w:val="28"/>
                <w:szCs w:val="28"/>
              </w:rPr>
              <w:t xml:space="preserve">Доходы бюджета муниципального образования Ейский район, полученные от регулирующего воздействия предлагаемого проекта, муниципального нормативного правового акта, </w:t>
            </w:r>
            <w:r w:rsidR="003903E8">
              <w:rPr>
                <w:color w:val="000000" w:themeColor="text1"/>
                <w:sz w:val="28"/>
                <w:szCs w:val="28"/>
              </w:rPr>
              <w:t xml:space="preserve">не </w:t>
            </w:r>
            <w:r w:rsidR="00D42C41">
              <w:rPr>
                <w:color w:val="000000" w:themeColor="text1"/>
                <w:sz w:val="28"/>
                <w:szCs w:val="28"/>
              </w:rPr>
              <w:t>предполагаются</w:t>
            </w:r>
            <w:r w:rsidRPr="003B028E">
              <w:rPr>
                <w:color w:val="000000" w:themeColor="text1"/>
                <w:sz w:val="28"/>
                <w:szCs w:val="28"/>
              </w:rPr>
              <w:t>.</w:t>
            </w:r>
          </w:p>
          <w:p w:rsidR="00AB4E24" w:rsidRPr="00D42C41" w:rsidRDefault="00AB4E24" w:rsidP="00AB4E24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C1185">
              <w:rPr>
                <w:color w:val="FF0000"/>
                <w:sz w:val="28"/>
                <w:szCs w:val="28"/>
              </w:rPr>
              <w:tab/>
            </w:r>
            <w:r w:rsidRPr="00D42C41">
              <w:rPr>
                <w:color w:val="000000" w:themeColor="text1"/>
                <w:sz w:val="28"/>
                <w:szCs w:val="28"/>
              </w:rPr>
              <w:t>7.В соответствии с Порядком уполномоченный  орган провел публичные консультации по про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екту в период с </w:t>
            </w:r>
            <w:r w:rsidR="003903E8">
              <w:rPr>
                <w:color w:val="000000" w:themeColor="text1"/>
                <w:sz w:val="28"/>
                <w:szCs w:val="28"/>
              </w:rPr>
              <w:t>13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03E8">
              <w:rPr>
                <w:color w:val="000000" w:themeColor="text1"/>
                <w:sz w:val="28"/>
                <w:szCs w:val="28"/>
              </w:rPr>
              <w:t>марта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3903E8">
              <w:rPr>
                <w:color w:val="000000" w:themeColor="text1"/>
                <w:sz w:val="28"/>
                <w:szCs w:val="28"/>
              </w:rPr>
              <w:t>20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2C41">
              <w:rPr>
                <w:color w:val="000000" w:themeColor="text1"/>
                <w:sz w:val="28"/>
                <w:szCs w:val="28"/>
              </w:rPr>
              <w:t>года по                                      2</w:t>
            </w:r>
            <w:r w:rsidR="003903E8">
              <w:rPr>
                <w:color w:val="000000" w:themeColor="text1"/>
                <w:sz w:val="28"/>
                <w:szCs w:val="28"/>
              </w:rPr>
              <w:t>6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03E8">
              <w:rPr>
                <w:color w:val="000000" w:themeColor="text1"/>
                <w:sz w:val="28"/>
                <w:szCs w:val="28"/>
              </w:rPr>
              <w:t>марта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3903E8">
              <w:rPr>
                <w:color w:val="000000" w:themeColor="text1"/>
                <w:sz w:val="28"/>
                <w:szCs w:val="28"/>
              </w:rPr>
              <w:t>20</w:t>
            </w:r>
            <w:r w:rsidR="00D42C4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2C41">
              <w:rPr>
                <w:color w:val="000000" w:themeColor="text1"/>
                <w:sz w:val="28"/>
                <w:szCs w:val="28"/>
              </w:rPr>
              <w:t>года.</w:t>
            </w:r>
          </w:p>
          <w:p w:rsidR="00AB4E24" w:rsidRPr="00D42C41" w:rsidRDefault="00AB4E24" w:rsidP="00AB4E24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D42C41">
              <w:rPr>
                <w:color w:val="000000" w:themeColor="text1"/>
                <w:sz w:val="28"/>
                <w:szCs w:val="28"/>
              </w:rPr>
              <w:t>8.Информация о проводимых публичных консультациях была размещена на официальном сайте муниципального образования Ейский                                   район в информационно - телекоммуникационной сети «Интернет» (</w:t>
            </w:r>
            <w:hyperlink r:id="rId8" w:history="1">
              <w:r w:rsidRPr="00D42C41">
                <w:rPr>
                  <w:color w:val="000000" w:themeColor="text1"/>
                  <w:sz w:val="28"/>
                  <w:szCs w:val="28"/>
                </w:rPr>
                <w:t>http://www.yeiskraion.ru</w:t>
              </w:r>
            </w:hyperlink>
            <w:r w:rsidRPr="00D42C41">
              <w:rPr>
                <w:color w:val="000000" w:themeColor="text1"/>
                <w:sz w:val="28"/>
                <w:szCs w:val="28"/>
              </w:rPr>
              <w:t>) в разделе «Экономика» подразделе «Оценка регулирующего воздействия».</w:t>
            </w:r>
          </w:p>
          <w:p w:rsidR="00AB4E24" w:rsidRPr="00D42C41" w:rsidRDefault="00AB4E24" w:rsidP="00AB4E24">
            <w:pPr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D42C41">
              <w:rPr>
                <w:color w:val="000000" w:themeColor="text1"/>
                <w:sz w:val="28"/>
                <w:szCs w:val="28"/>
              </w:rPr>
              <w:t>Также данный Проект был направлен на рассмотрение в адрес СПССК «Ейский АГРОСОЮЗ», ТОР «Союз работодателей Ейского района», Союз «Ейская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П.М.Подст</w:t>
            </w:r>
            <w:r w:rsidR="003903E8">
              <w:rPr>
                <w:color w:val="000000" w:themeColor="text1"/>
                <w:sz w:val="28"/>
                <w:szCs w:val="28"/>
              </w:rPr>
              <w:t>авка, ООО «Советник бухгалтера»</w:t>
            </w:r>
            <w:r w:rsidRPr="00D42C41">
              <w:rPr>
                <w:color w:val="000000" w:themeColor="text1"/>
                <w:sz w:val="28"/>
                <w:szCs w:val="28"/>
              </w:rPr>
              <w:t>.</w:t>
            </w:r>
          </w:p>
          <w:p w:rsidR="00AB4E24" w:rsidRPr="00D42C41" w:rsidRDefault="00AB4E24" w:rsidP="00AB4E24">
            <w:pPr>
              <w:tabs>
                <w:tab w:val="left" w:pos="1027"/>
              </w:tabs>
              <w:suppressAutoHyphens/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D42C41">
              <w:rPr>
                <w:color w:val="000000" w:themeColor="text1"/>
                <w:sz w:val="28"/>
                <w:szCs w:val="28"/>
              </w:rPr>
              <w:t>9.В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от СПССК «Ейский АГРОСОЮЗ», ТОР «Союз работодателей Ейского района», Союза «Ейская межрайонная торгово-промышленная палата», Общественного представителя в Ейском районе Уполномоченного по защите прав предпринимателей в Краснодарском крае П.М.Подста</w:t>
            </w:r>
            <w:r w:rsidR="003903E8">
              <w:rPr>
                <w:color w:val="000000" w:themeColor="text1"/>
                <w:sz w:val="28"/>
                <w:szCs w:val="28"/>
              </w:rPr>
              <w:t xml:space="preserve">вка, ООО «Советник бухгалтера» 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не поступило. </w:t>
            </w:r>
          </w:p>
          <w:p w:rsidR="003060CB" w:rsidRPr="00D42C41" w:rsidRDefault="003060CB" w:rsidP="003060CB">
            <w:pPr>
              <w:tabs>
                <w:tab w:val="left" w:pos="1168"/>
              </w:tabs>
              <w:suppressAutoHyphens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D42C41">
              <w:rPr>
                <w:color w:val="000000" w:themeColor="text1"/>
                <w:sz w:val="28"/>
                <w:szCs w:val="28"/>
              </w:rPr>
              <w:t xml:space="preserve">10. По результатам оценки регулирующего воздействия сделаны выводы об отсутствии в представленном </w:t>
            </w:r>
            <w:r w:rsidR="00BB6BC7" w:rsidRPr="00D42C41">
              <w:rPr>
                <w:color w:val="000000" w:themeColor="text1"/>
                <w:sz w:val="28"/>
                <w:szCs w:val="28"/>
              </w:rPr>
              <w:t>П</w:t>
            </w:r>
            <w:r w:rsidRPr="00D42C41">
              <w:rPr>
                <w:color w:val="000000" w:themeColor="text1"/>
                <w:sz w:val="28"/>
                <w:szCs w:val="28"/>
              </w:rPr>
              <w:t xml:space="preserve">роекте положений, вводящих избыточные административные обязанности, запреты и ограничения для субъектов </w:t>
            </w:r>
            <w:r w:rsidRPr="00D42C41">
              <w:rPr>
                <w:color w:val="000000" w:themeColor="text1"/>
                <w:sz w:val="28"/>
                <w:szCs w:val="28"/>
              </w:rPr>
              <w:lastRenderedPageBreak/>
              <w:t>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Ейский район, способствующих возникновению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Ейский район, и о возможности его дальнейшего согласования.</w:t>
            </w:r>
          </w:p>
          <w:p w:rsidR="003060CB" w:rsidRPr="00FA4D69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Pr="00FA4D69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Ейский район, начальник управления</w:t>
            </w:r>
          </w:p>
          <w:p w:rsidR="002F2C68" w:rsidRDefault="002F2C68" w:rsidP="002F2C68">
            <w:pPr>
              <w:tabs>
                <w:tab w:val="left" w:pos="709"/>
              </w:tabs>
              <w:ind w:left="240" w:hanging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                                                                    Н.А. Зубченко</w:t>
            </w:r>
          </w:p>
          <w:p w:rsidR="003060CB" w:rsidRDefault="003060CB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FA4D69" w:rsidRPr="00A27EA0" w:rsidRDefault="00FA4D69" w:rsidP="003060CB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3060CB" w:rsidRDefault="00C13A2C" w:rsidP="003060CB">
            <w:pPr>
              <w:suppressAutoHyphens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AB4E2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04</w:t>
            </w:r>
            <w:r w:rsidR="00731264">
              <w:rPr>
                <w:color w:val="000000"/>
                <w:sz w:val="28"/>
                <w:szCs w:val="28"/>
              </w:rPr>
              <w:t>.20</w:t>
            </w:r>
            <w:r w:rsidR="003903E8">
              <w:rPr>
                <w:color w:val="000000"/>
                <w:sz w:val="28"/>
                <w:szCs w:val="28"/>
              </w:rPr>
              <w:t>20</w:t>
            </w:r>
            <w:r w:rsidR="003060CB">
              <w:rPr>
                <w:color w:val="000000"/>
                <w:sz w:val="28"/>
                <w:szCs w:val="28"/>
              </w:rPr>
              <w:t xml:space="preserve"> г.</w:t>
            </w:r>
          </w:p>
          <w:p w:rsidR="00FA4D69" w:rsidRDefault="00FA4D69" w:rsidP="003060CB">
            <w:pPr>
              <w:suppressAutoHyphens/>
              <w:rPr>
                <w:color w:val="000000"/>
              </w:rPr>
            </w:pPr>
          </w:p>
          <w:p w:rsidR="00FA4D69" w:rsidRDefault="00FA4D69" w:rsidP="003060CB">
            <w:pPr>
              <w:suppressAutoHyphens/>
              <w:rPr>
                <w:color w:val="000000"/>
              </w:rPr>
            </w:pPr>
          </w:p>
          <w:p w:rsidR="00AB4E24" w:rsidRDefault="00AB4E24" w:rsidP="003060CB">
            <w:pPr>
              <w:suppressAutoHyphens/>
              <w:rPr>
                <w:color w:val="000000"/>
              </w:rPr>
            </w:pPr>
          </w:p>
          <w:p w:rsidR="00AB4E24" w:rsidRDefault="00AB4E24" w:rsidP="003060CB">
            <w:pPr>
              <w:suppressAutoHyphens/>
              <w:rPr>
                <w:color w:val="000000"/>
              </w:rPr>
            </w:pPr>
          </w:p>
          <w:p w:rsidR="00AB4E24" w:rsidRDefault="00AB4E24" w:rsidP="003060CB">
            <w:pPr>
              <w:suppressAutoHyphens/>
              <w:rPr>
                <w:color w:val="000000"/>
              </w:rPr>
            </w:pPr>
          </w:p>
          <w:p w:rsidR="006A4B8E" w:rsidRDefault="006A4B8E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D50189" w:rsidRDefault="00D50189" w:rsidP="003060CB">
            <w:pPr>
              <w:suppressAutoHyphens/>
              <w:rPr>
                <w:color w:val="000000"/>
              </w:rPr>
            </w:pPr>
          </w:p>
          <w:p w:rsidR="00AB4E24" w:rsidRDefault="00AB4E24" w:rsidP="003060CB">
            <w:pPr>
              <w:suppressAutoHyphens/>
              <w:rPr>
                <w:color w:val="000000"/>
              </w:rPr>
            </w:pPr>
          </w:p>
          <w:p w:rsidR="003060CB" w:rsidRPr="003D4A8F" w:rsidRDefault="003903E8" w:rsidP="003060C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Н.Н. Ивченко</w:t>
            </w:r>
          </w:p>
          <w:p w:rsidR="009F71F7" w:rsidRPr="00154155" w:rsidRDefault="003060CB" w:rsidP="00154155">
            <w:pPr>
              <w:rPr>
                <w:color w:val="000000"/>
              </w:rPr>
            </w:pPr>
            <w:r w:rsidRPr="003D4A8F">
              <w:rPr>
                <w:color w:val="000000"/>
              </w:rPr>
              <w:t>2-57-36</w:t>
            </w:r>
          </w:p>
        </w:tc>
      </w:tr>
    </w:tbl>
    <w:p w:rsidR="00A970EC" w:rsidRPr="00083C6E" w:rsidRDefault="00A970EC" w:rsidP="00083C6E">
      <w:pPr>
        <w:rPr>
          <w:sz w:val="16"/>
          <w:szCs w:val="16"/>
        </w:rPr>
      </w:pPr>
    </w:p>
    <w:sectPr w:rsidR="00A970EC" w:rsidRPr="00083C6E" w:rsidSect="009F71F7">
      <w:headerReference w:type="even" r:id="rId9"/>
      <w:headerReference w:type="default" r:id="rId10"/>
      <w:pgSz w:w="11906" w:h="16838"/>
      <w:pgMar w:top="992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40" w:rsidRDefault="00D67440">
      <w:r>
        <w:separator/>
      </w:r>
    </w:p>
  </w:endnote>
  <w:endnote w:type="continuationSeparator" w:id="1">
    <w:p w:rsidR="00D67440" w:rsidRDefault="00D6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40" w:rsidRDefault="00D67440">
      <w:r>
        <w:separator/>
      </w:r>
    </w:p>
  </w:footnote>
  <w:footnote w:type="continuationSeparator" w:id="1">
    <w:p w:rsidR="00D67440" w:rsidRDefault="00D6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41" w:rsidRDefault="00293819" w:rsidP="00E40E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2C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2C41" w:rsidRDefault="00D42C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41" w:rsidRDefault="00293819">
    <w:pPr>
      <w:pStyle w:val="a7"/>
      <w:jc w:val="center"/>
    </w:pPr>
    <w:fldSimple w:instr=" PAGE   \* MERGEFORMAT ">
      <w:r w:rsidR="00C13A2C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0D2"/>
    <w:multiLevelType w:val="hybridMultilevel"/>
    <w:tmpl w:val="C9204804"/>
    <w:lvl w:ilvl="0" w:tplc="1DA824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8E17D1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F854AA7"/>
    <w:multiLevelType w:val="hybridMultilevel"/>
    <w:tmpl w:val="7C682A94"/>
    <w:lvl w:ilvl="0" w:tplc="F1FCF8F4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6AE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3273622"/>
    <w:multiLevelType w:val="multilevel"/>
    <w:tmpl w:val="02C6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6C1ADC"/>
    <w:multiLevelType w:val="hybridMultilevel"/>
    <w:tmpl w:val="1E60C4F2"/>
    <w:lvl w:ilvl="0" w:tplc="B2B0B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0E0453"/>
    <w:multiLevelType w:val="hybridMultilevel"/>
    <w:tmpl w:val="8FA4ED82"/>
    <w:lvl w:ilvl="0" w:tplc="B510C69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2185F38"/>
    <w:multiLevelType w:val="hybridMultilevel"/>
    <w:tmpl w:val="5C689834"/>
    <w:lvl w:ilvl="0" w:tplc="8B8CFF0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B1E7074"/>
    <w:multiLevelType w:val="hybridMultilevel"/>
    <w:tmpl w:val="A4281928"/>
    <w:lvl w:ilvl="0" w:tplc="2A88F6B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85D"/>
    <w:rsid w:val="00002C18"/>
    <w:rsid w:val="0000643A"/>
    <w:rsid w:val="000071D4"/>
    <w:rsid w:val="0000780C"/>
    <w:rsid w:val="00010DA7"/>
    <w:rsid w:val="00011644"/>
    <w:rsid w:val="00013EC2"/>
    <w:rsid w:val="0001516F"/>
    <w:rsid w:val="00016F3F"/>
    <w:rsid w:val="0002315B"/>
    <w:rsid w:val="00023288"/>
    <w:rsid w:val="00025170"/>
    <w:rsid w:val="00027E8A"/>
    <w:rsid w:val="00031669"/>
    <w:rsid w:val="0003211A"/>
    <w:rsid w:val="0003343A"/>
    <w:rsid w:val="00035387"/>
    <w:rsid w:val="00035AA1"/>
    <w:rsid w:val="000413C0"/>
    <w:rsid w:val="00041873"/>
    <w:rsid w:val="00041B04"/>
    <w:rsid w:val="00046251"/>
    <w:rsid w:val="00056140"/>
    <w:rsid w:val="00057C67"/>
    <w:rsid w:val="0006313F"/>
    <w:rsid w:val="00066FAA"/>
    <w:rsid w:val="00067C33"/>
    <w:rsid w:val="00072AFE"/>
    <w:rsid w:val="00072C18"/>
    <w:rsid w:val="00075404"/>
    <w:rsid w:val="00075C61"/>
    <w:rsid w:val="00075CED"/>
    <w:rsid w:val="00076653"/>
    <w:rsid w:val="00077A09"/>
    <w:rsid w:val="000802D7"/>
    <w:rsid w:val="00083C6E"/>
    <w:rsid w:val="00085492"/>
    <w:rsid w:val="00085EB8"/>
    <w:rsid w:val="000861A5"/>
    <w:rsid w:val="0009003A"/>
    <w:rsid w:val="00090AE6"/>
    <w:rsid w:val="0009282C"/>
    <w:rsid w:val="000938E8"/>
    <w:rsid w:val="000943B3"/>
    <w:rsid w:val="00094767"/>
    <w:rsid w:val="000948A3"/>
    <w:rsid w:val="000A119C"/>
    <w:rsid w:val="000A1909"/>
    <w:rsid w:val="000A2AFF"/>
    <w:rsid w:val="000A5025"/>
    <w:rsid w:val="000A508F"/>
    <w:rsid w:val="000A6A4B"/>
    <w:rsid w:val="000B1FE0"/>
    <w:rsid w:val="000B753C"/>
    <w:rsid w:val="000B7854"/>
    <w:rsid w:val="000B7A44"/>
    <w:rsid w:val="000C074F"/>
    <w:rsid w:val="000C1D6D"/>
    <w:rsid w:val="000C388E"/>
    <w:rsid w:val="000C66AB"/>
    <w:rsid w:val="000D2373"/>
    <w:rsid w:val="000D2EBD"/>
    <w:rsid w:val="000D40D7"/>
    <w:rsid w:val="000D6B37"/>
    <w:rsid w:val="000D7544"/>
    <w:rsid w:val="000D7C2D"/>
    <w:rsid w:val="000E0A71"/>
    <w:rsid w:val="000E0C66"/>
    <w:rsid w:val="000E25A8"/>
    <w:rsid w:val="000E3251"/>
    <w:rsid w:val="000E4AAA"/>
    <w:rsid w:val="000E6DE8"/>
    <w:rsid w:val="000E6E30"/>
    <w:rsid w:val="000E6F3C"/>
    <w:rsid w:val="000E784E"/>
    <w:rsid w:val="000F0B3D"/>
    <w:rsid w:val="000F26F1"/>
    <w:rsid w:val="000F35FC"/>
    <w:rsid w:val="000F4D07"/>
    <w:rsid w:val="000F546A"/>
    <w:rsid w:val="000F6E43"/>
    <w:rsid w:val="000F70BD"/>
    <w:rsid w:val="000F7272"/>
    <w:rsid w:val="00101F93"/>
    <w:rsid w:val="00107B06"/>
    <w:rsid w:val="00111433"/>
    <w:rsid w:val="001159CE"/>
    <w:rsid w:val="00115E79"/>
    <w:rsid w:val="00115EE1"/>
    <w:rsid w:val="00122375"/>
    <w:rsid w:val="001226D0"/>
    <w:rsid w:val="00122E6F"/>
    <w:rsid w:val="00123265"/>
    <w:rsid w:val="00125CF6"/>
    <w:rsid w:val="0013285E"/>
    <w:rsid w:val="00133C44"/>
    <w:rsid w:val="001346A7"/>
    <w:rsid w:val="001372F5"/>
    <w:rsid w:val="0013758E"/>
    <w:rsid w:val="0014079A"/>
    <w:rsid w:val="001413A0"/>
    <w:rsid w:val="001419F8"/>
    <w:rsid w:val="0014287C"/>
    <w:rsid w:val="00142A00"/>
    <w:rsid w:val="00144019"/>
    <w:rsid w:val="00145147"/>
    <w:rsid w:val="00145651"/>
    <w:rsid w:val="00150A3A"/>
    <w:rsid w:val="00152DA6"/>
    <w:rsid w:val="00154155"/>
    <w:rsid w:val="001544EC"/>
    <w:rsid w:val="00154822"/>
    <w:rsid w:val="001575A4"/>
    <w:rsid w:val="00160DE5"/>
    <w:rsid w:val="001617E7"/>
    <w:rsid w:val="001631E4"/>
    <w:rsid w:val="00163FA3"/>
    <w:rsid w:val="0016635F"/>
    <w:rsid w:val="0017441E"/>
    <w:rsid w:val="00174631"/>
    <w:rsid w:val="00176D57"/>
    <w:rsid w:val="001773B5"/>
    <w:rsid w:val="001779CB"/>
    <w:rsid w:val="00190943"/>
    <w:rsid w:val="0019223D"/>
    <w:rsid w:val="00195729"/>
    <w:rsid w:val="001957DF"/>
    <w:rsid w:val="001A0C27"/>
    <w:rsid w:val="001A4347"/>
    <w:rsid w:val="001A441F"/>
    <w:rsid w:val="001A5B1B"/>
    <w:rsid w:val="001A7843"/>
    <w:rsid w:val="001A7E9A"/>
    <w:rsid w:val="001B14E4"/>
    <w:rsid w:val="001B1C71"/>
    <w:rsid w:val="001B2DBA"/>
    <w:rsid w:val="001B677A"/>
    <w:rsid w:val="001B6E92"/>
    <w:rsid w:val="001B78B2"/>
    <w:rsid w:val="001C04DE"/>
    <w:rsid w:val="001C23C2"/>
    <w:rsid w:val="001D1FE9"/>
    <w:rsid w:val="001D2582"/>
    <w:rsid w:val="001D3346"/>
    <w:rsid w:val="001D3A63"/>
    <w:rsid w:val="001E0AF0"/>
    <w:rsid w:val="001E48C6"/>
    <w:rsid w:val="001E7B6A"/>
    <w:rsid w:val="001F185E"/>
    <w:rsid w:val="001F221B"/>
    <w:rsid w:val="001F2CD8"/>
    <w:rsid w:val="001F3E07"/>
    <w:rsid w:val="001F6A3B"/>
    <w:rsid w:val="001F6B6C"/>
    <w:rsid w:val="0020270A"/>
    <w:rsid w:val="00202C02"/>
    <w:rsid w:val="0020450F"/>
    <w:rsid w:val="002049D1"/>
    <w:rsid w:val="00204AFA"/>
    <w:rsid w:val="00206944"/>
    <w:rsid w:val="00207A58"/>
    <w:rsid w:val="00212874"/>
    <w:rsid w:val="00212F5B"/>
    <w:rsid w:val="00213866"/>
    <w:rsid w:val="002144DE"/>
    <w:rsid w:val="00214674"/>
    <w:rsid w:val="002157F6"/>
    <w:rsid w:val="002173BE"/>
    <w:rsid w:val="002174E6"/>
    <w:rsid w:val="0021789D"/>
    <w:rsid w:val="002203E5"/>
    <w:rsid w:val="0022660B"/>
    <w:rsid w:val="002319AE"/>
    <w:rsid w:val="00231D52"/>
    <w:rsid w:val="002328F0"/>
    <w:rsid w:val="002360EF"/>
    <w:rsid w:val="00244788"/>
    <w:rsid w:val="00246724"/>
    <w:rsid w:val="002473EB"/>
    <w:rsid w:val="00250E5A"/>
    <w:rsid w:val="0025151B"/>
    <w:rsid w:val="00256239"/>
    <w:rsid w:val="00260915"/>
    <w:rsid w:val="002626AC"/>
    <w:rsid w:val="0026594F"/>
    <w:rsid w:val="00267BC1"/>
    <w:rsid w:val="00270AF9"/>
    <w:rsid w:val="00271526"/>
    <w:rsid w:val="00274550"/>
    <w:rsid w:val="00274F0C"/>
    <w:rsid w:val="002752A3"/>
    <w:rsid w:val="00275789"/>
    <w:rsid w:val="00276B24"/>
    <w:rsid w:val="00280243"/>
    <w:rsid w:val="002802A5"/>
    <w:rsid w:val="002804A8"/>
    <w:rsid w:val="00280857"/>
    <w:rsid w:val="00283590"/>
    <w:rsid w:val="00286290"/>
    <w:rsid w:val="00287752"/>
    <w:rsid w:val="00293819"/>
    <w:rsid w:val="00294504"/>
    <w:rsid w:val="00296207"/>
    <w:rsid w:val="002962A9"/>
    <w:rsid w:val="002963DE"/>
    <w:rsid w:val="00296B1D"/>
    <w:rsid w:val="00297E1F"/>
    <w:rsid w:val="00297E30"/>
    <w:rsid w:val="002A303B"/>
    <w:rsid w:val="002A3A38"/>
    <w:rsid w:val="002A531C"/>
    <w:rsid w:val="002A6E10"/>
    <w:rsid w:val="002A7258"/>
    <w:rsid w:val="002B0450"/>
    <w:rsid w:val="002B0B34"/>
    <w:rsid w:val="002B0B89"/>
    <w:rsid w:val="002B0BE0"/>
    <w:rsid w:val="002B1FBC"/>
    <w:rsid w:val="002B4709"/>
    <w:rsid w:val="002B6EB2"/>
    <w:rsid w:val="002C04E7"/>
    <w:rsid w:val="002C2F88"/>
    <w:rsid w:val="002C7258"/>
    <w:rsid w:val="002D1E6A"/>
    <w:rsid w:val="002D3C6D"/>
    <w:rsid w:val="002D461D"/>
    <w:rsid w:val="002E2599"/>
    <w:rsid w:val="002E3642"/>
    <w:rsid w:val="002E6FC9"/>
    <w:rsid w:val="002F2C68"/>
    <w:rsid w:val="002F3745"/>
    <w:rsid w:val="002F37D2"/>
    <w:rsid w:val="002F404C"/>
    <w:rsid w:val="002F6134"/>
    <w:rsid w:val="002F75B6"/>
    <w:rsid w:val="0030138D"/>
    <w:rsid w:val="00302EF8"/>
    <w:rsid w:val="0030496D"/>
    <w:rsid w:val="003060CB"/>
    <w:rsid w:val="003067C2"/>
    <w:rsid w:val="00310030"/>
    <w:rsid w:val="00314FDA"/>
    <w:rsid w:val="00315917"/>
    <w:rsid w:val="003163E1"/>
    <w:rsid w:val="00321EC8"/>
    <w:rsid w:val="0032223E"/>
    <w:rsid w:val="003230F4"/>
    <w:rsid w:val="0032372B"/>
    <w:rsid w:val="00323F10"/>
    <w:rsid w:val="0032643E"/>
    <w:rsid w:val="00332223"/>
    <w:rsid w:val="003324CE"/>
    <w:rsid w:val="003350A4"/>
    <w:rsid w:val="0034360E"/>
    <w:rsid w:val="0034385A"/>
    <w:rsid w:val="003444A9"/>
    <w:rsid w:val="00347046"/>
    <w:rsid w:val="00347AEE"/>
    <w:rsid w:val="0035148E"/>
    <w:rsid w:val="003567E8"/>
    <w:rsid w:val="00356802"/>
    <w:rsid w:val="00357705"/>
    <w:rsid w:val="00361FDE"/>
    <w:rsid w:val="00370896"/>
    <w:rsid w:val="003710FA"/>
    <w:rsid w:val="00373D6E"/>
    <w:rsid w:val="00374FD9"/>
    <w:rsid w:val="00375035"/>
    <w:rsid w:val="003771CA"/>
    <w:rsid w:val="00381140"/>
    <w:rsid w:val="003816BC"/>
    <w:rsid w:val="00381E08"/>
    <w:rsid w:val="00384F08"/>
    <w:rsid w:val="00385129"/>
    <w:rsid w:val="00385A6B"/>
    <w:rsid w:val="003903E8"/>
    <w:rsid w:val="003927FD"/>
    <w:rsid w:val="0039281E"/>
    <w:rsid w:val="00392EBB"/>
    <w:rsid w:val="003A0A8E"/>
    <w:rsid w:val="003A1276"/>
    <w:rsid w:val="003A5B89"/>
    <w:rsid w:val="003A7E02"/>
    <w:rsid w:val="003B028E"/>
    <w:rsid w:val="003B053D"/>
    <w:rsid w:val="003B08B1"/>
    <w:rsid w:val="003B0EAA"/>
    <w:rsid w:val="003B48CE"/>
    <w:rsid w:val="003B545E"/>
    <w:rsid w:val="003B6D4E"/>
    <w:rsid w:val="003B759E"/>
    <w:rsid w:val="003C4253"/>
    <w:rsid w:val="003C425A"/>
    <w:rsid w:val="003C5F7D"/>
    <w:rsid w:val="003D0EE0"/>
    <w:rsid w:val="003D1470"/>
    <w:rsid w:val="003D16F1"/>
    <w:rsid w:val="003D3959"/>
    <w:rsid w:val="003D3D0A"/>
    <w:rsid w:val="003D4A8F"/>
    <w:rsid w:val="003D5D4C"/>
    <w:rsid w:val="003D6393"/>
    <w:rsid w:val="003D67D7"/>
    <w:rsid w:val="003D6F26"/>
    <w:rsid w:val="003E1A22"/>
    <w:rsid w:val="003E27BE"/>
    <w:rsid w:val="003E3918"/>
    <w:rsid w:val="003E4B78"/>
    <w:rsid w:val="003E4E80"/>
    <w:rsid w:val="003E55F1"/>
    <w:rsid w:val="003F00D0"/>
    <w:rsid w:val="003F0D43"/>
    <w:rsid w:val="003F1574"/>
    <w:rsid w:val="0040041C"/>
    <w:rsid w:val="004027AF"/>
    <w:rsid w:val="00403026"/>
    <w:rsid w:val="00405E76"/>
    <w:rsid w:val="00405FC1"/>
    <w:rsid w:val="004069F4"/>
    <w:rsid w:val="00407AB6"/>
    <w:rsid w:val="00410B9D"/>
    <w:rsid w:val="0041362B"/>
    <w:rsid w:val="00417135"/>
    <w:rsid w:val="004264D3"/>
    <w:rsid w:val="004327C3"/>
    <w:rsid w:val="00433E97"/>
    <w:rsid w:val="004353A8"/>
    <w:rsid w:val="004368DF"/>
    <w:rsid w:val="00441F9A"/>
    <w:rsid w:val="00441FD1"/>
    <w:rsid w:val="0044431C"/>
    <w:rsid w:val="004450A8"/>
    <w:rsid w:val="004474B6"/>
    <w:rsid w:val="00447B13"/>
    <w:rsid w:val="00451D80"/>
    <w:rsid w:val="00452C43"/>
    <w:rsid w:val="00455CAE"/>
    <w:rsid w:val="00456E62"/>
    <w:rsid w:val="00465927"/>
    <w:rsid w:val="00465D8A"/>
    <w:rsid w:val="004705C6"/>
    <w:rsid w:val="004741E0"/>
    <w:rsid w:val="004775AA"/>
    <w:rsid w:val="00480796"/>
    <w:rsid w:val="00480CE3"/>
    <w:rsid w:val="004818F9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E36"/>
    <w:rsid w:val="004A1829"/>
    <w:rsid w:val="004A1A38"/>
    <w:rsid w:val="004A25FB"/>
    <w:rsid w:val="004A394C"/>
    <w:rsid w:val="004B0511"/>
    <w:rsid w:val="004B05C4"/>
    <w:rsid w:val="004B0DC0"/>
    <w:rsid w:val="004B3F77"/>
    <w:rsid w:val="004B5AEC"/>
    <w:rsid w:val="004B69EE"/>
    <w:rsid w:val="004B79E1"/>
    <w:rsid w:val="004C05AB"/>
    <w:rsid w:val="004C1C63"/>
    <w:rsid w:val="004C2A9F"/>
    <w:rsid w:val="004C55D5"/>
    <w:rsid w:val="004D2C52"/>
    <w:rsid w:val="004D2EBC"/>
    <w:rsid w:val="004D37B5"/>
    <w:rsid w:val="004D3B84"/>
    <w:rsid w:val="004E0745"/>
    <w:rsid w:val="004E0BC4"/>
    <w:rsid w:val="004E3E77"/>
    <w:rsid w:val="004E496A"/>
    <w:rsid w:val="004E4A28"/>
    <w:rsid w:val="004E5921"/>
    <w:rsid w:val="004E766E"/>
    <w:rsid w:val="004F2C9E"/>
    <w:rsid w:val="004F5F4B"/>
    <w:rsid w:val="004F6857"/>
    <w:rsid w:val="004F6DCE"/>
    <w:rsid w:val="00505B24"/>
    <w:rsid w:val="00506B4F"/>
    <w:rsid w:val="0050793F"/>
    <w:rsid w:val="00507E97"/>
    <w:rsid w:val="00507FBD"/>
    <w:rsid w:val="00511106"/>
    <w:rsid w:val="00514FE3"/>
    <w:rsid w:val="005156E6"/>
    <w:rsid w:val="00515CAC"/>
    <w:rsid w:val="00520A30"/>
    <w:rsid w:val="00520DE6"/>
    <w:rsid w:val="00522D3F"/>
    <w:rsid w:val="00522EF5"/>
    <w:rsid w:val="00524A48"/>
    <w:rsid w:val="00524BD5"/>
    <w:rsid w:val="0053346B"/>
    <w:rsid w:val="00535126"/>
    <w:rsid w:val="005368E4"/>
    <w:rsid w:val="00540C39"/>
    <w:rsid w:val="005413C2"/>
    <w:rsid w:val="005426E5"/>
    <w:rsid w:val="00544324"/>
    <w:rsid w:val="00545105"/>
    <w:rsid w:val="00552E16"/>
    <w:rsid w:val="005559EC"/>
    <w:rsid w:val="00557966"/>
    <w:rsid w:val="0057056E"/>
    <w:rsid w:val="0057110A"/>
    <w:rsid w:val="00571404"/>
    <w:rsid w:val="00571F46"/>
    <w:rsid w:val="00573979"/>
    <w:rsid w:val="005765FB"/>
    <w:rsid w:val="005768AC"/>
    <w:rsid w:val="00577F0E"/>
    <w:rsid w:val="0058234E"/>
    <w:rsid w:val="00582942"/>
    <w:rsid w:val="00582D74"/>
    <w:rsid w:val="005831FF"/>
    <w:rsid w:val="00584BE9"/>
    <w:rsid w:val="0058509B"/>
    <w:rsid w:val="0058775D"/>
    <w:rsid w:val="00587872"/>
    <w:rsid w:val="0059019A"/>
    <w:rsid w:val="00590A23"/>
    <w:rsid w:val="0059473E"/>
    <w:rsid w:val="00595844"/>
    <w:rsid w:val="005970E4"/>
    <w:rsid w:val="00597D4C"/>
    <w:rsid w:val="005A2892"/>
    <w:rsid w:val="005A351B"/>
    <w:rsid w:val="005B27CE"/>
    <w:rsid w:val="005B33F2"/>
    <w:rsid w:val="005B3CBD"/>
    <w:rsid w:val="005B4394"/>
    <w:rsid w:val="005B4B18"/>
    <w:rsid w:val="005B5097"/>
    <w:rsid w:val="005B51BB"/>
    <w:rsid w:val="005B5BB3"/>
    <w:rsid w:val="005B7682"/>
    <w:rsid w:val="005C0EDA"/>
    <w:rsid w:val="005C295D"/>
    <w:rsid w:val="005C2BAC"/>
    <w:rsid w:val="005C37AA"/>
    <w:rsid w:val="005C48F9"/>
    <w:rsid w:val="005D060F"/>
    <w:rsid w:val="005D3C98"/>
    <w:rsid w:val="005D42CE"/>
    <w:rsid w:val="005D4897"/>
    <w:rsid w:val="005D60CA"/>
    <w:rsid w:val="005E46FE"/>
    <w:rsid w:val="005F05AD"/>
    <w:rsid w:val="005F0653"/>
    <w:rsid w:val="005F33F0"/>
    <w:rsid w:val="005F544E"/>
    <w:rsid w:val="005F63A0"/>
    <w:rsid w:val="00601DF8"/>
    <w:rsid w:val="00604975"/>
    <w:rsid w:val="00605F50"/>
    <w:rsid w:val="00605F98"/>
    <w:rsid w:val="0060611C"/>
    <w:rsid w:val="00612409"/>
    <w:rsid w:val="0061243F"/>
    <w:rsid w:val="006127A8"/>
    <w:rsid w:val="00616DD2"/>
    <w:rsid w:val="00617457"/>
    <w:rsid w:val="00620140"/>
    <w:rsid w:val="00630A42"/>
    <w:rsid w:val="00630DF2"/>
    <w:rsid w:val="00634EBB"/>
    <w:rsid w:val="00637A23"/>
    <w:rsid w:val="00637C34"/>
    <w:rsid w:val="00640496"/>
    <w:rsid w:val="00642425"/>
    <w:rsid w:val="00643757"/>
    <w:rsid w:val="006437BA"/>
    <w:rsid w:val="00643948"/>
    <w:rsid w:val="00644D20"/>
    <w:rsid w:val="00645FE0"/>
    <w:rsid w:val="00646D77"/>
    <w:rsid w:val="00650085"/>
    <w:rsid w:val="006577AB"/>
    <w:rsid w:val="00660E2C"/>
    <w:rsid w:val="00661B27"/>
    <w:rsid w:val="00662ED4"/>
    <w:rsid w:val="006645C7"/>
    <w:rsid w:val="00665090"/>
    <w:rsid w:val="006664F7"/>
    <w:rsid w:val="00666C80"/>
    <w:rsid w:val="00670AF8"/>
    <w:rsid w:val="00670B51"/>
    <w:rsid w:val="00670EA4"/>
    <w:rsid w:val="00671766"/>
    <w:rsid w:val="00675DED"/>
    <w:rsid w:val="00680695"/>
    <w:rsid w:val="006825DF"/>
    <w:rsid w:val="006827C5"/>
    <w:rsid w:val="00682B9F"/>
    <w:rsid w:val="0068349A"/>
    <w:rsid w:val="00683C51"/>
    <w:rsid w:val="00687235"/>
    <w:rsid w:val="0069029F"/>
    <w:rsid w:val="00690EEB"/>
    <w:rsid w:val="006912FD"/>
    <w:rsid w:val="006927F2"/>
    <w:rsid w:val="0069666C"/>
    <w:rsid w:val="006969C5"/>
    <w:rsid w:val="006A3EBF"/>
    <w:rsid w:val="006A4B8E"/>
    <w:rsid w:val="006A7E39"/>
    <w:rsid w:val="006B03CC"/>
    <w:rsid w:val="006B51A7"/>
    <w:rsid w:val="006B5C74"/>
    <w:rsid w:val="006B74A2"/>
    <w:rsid w:val="006B7792"/>
    <w:rsid w:val="006B7FA4"/>
    <w:rsid w:val="006C0031"/>
    <w:rsid w:val="006C1185"/>
    <w:rsid w:val="006C215A"/>
    <w:rsid w:val="006C489B"/>
    <w:rsid w:val="006C5053"/>
    <w:rsid w:val="006C61F9"/>
    <w:rsid w:val="006C65C8"/>
    <w:rsid w:val="006C65D6"/>
    <w:rsid w:val="006D18DD"/>
    <w:rsid w:val="006D37BA"/>
    <w:rsid w:val="006D3A4C"/>
    <w:rsid w:val="006D5BFB"/>
    <w:rsid w:val="006D7297"/>
    <w:rsid w:val="006D7D4A"/>
    <w:rsid w:val="006E2F73"/>
    <w:rsid w:val="006E3A7F"/>
    <w:rsid w:val="006E42F0"/>
    <w:rsid w:val="006E6FF2"/>
    <w:rsid w:val="006F0246"/>
    <w:rsid w:val="006F1C4C"/>
    <w:rsid w:val="006F1D70"/>
    <w:rsid w:val="006F5745"/>
    <w:rsid w:val="00701D60"/>
    <w:rsid w:val="0070624A"/>
    <w:rsid w:val="00706F1B"/>
    <w:rsid w:val="007071DC"/>
    <w:rsid w:val="0070745C"/>
    <w:rsid w:val="00707793"/>
    <w:rsid w:val="00712833"/>
    <w:rsid w:val="00713D63"/>
    <w:rsid w:val="0071492C"/>
    <w:rsid w:val="00714B99"/>
    <w:rsid w:val="007150D2"/>
    <w:rsid w:val="007163D4"/>
    <w:rsid w:val="00717BDE"/>
    <w:rsid w:val="00720CFE"/>
    <w:rsid w:val="00720E7F"/>
    <w:rsid w:val="007217E2"/>
    <w:rsid w:val="00723A80"/>
    <w:rsid w:val="00726901"/>
    <w:rsid w:val="0072766D"/>
    <w:rsid w:val="00730932"/>
    <w:rsid w:val="00731264"/>
    <w:rsid w:val="007325D8"/>
    <w:rsid w:val="007329C2"/>
    <w:rsid w:val="0073416D"/>
    <w:rsid w:val="00734AFA"/>
    <w:rsid w:val="00734D2B"/>
    <w:rsid w:val="00737334"/>
    <w:rsid w:val="0074084D"/>
    <w:rsid w:val="00742187"/>
    <w:rsid w:val="00742642"/>
    <w:rsid w:val="00744D09"/>
    <w:rsid w:val="00746A9C"/>
    <w:rsid w:val="00747413"/>
    <w:rsid w:val="00750AD1"/>
    <w:rsid w:val="0075503F"/>
    <w:rsid w:val="0075572A"/>
    <w:rsid w:val="007558C6"/>
    <w:rsid w:val="0076035C"/>
    <w:rsid w:val="00760393"/>
    <w:rsid w:val="00760740"/>
    <w:rsid w:val="00761E29"/>
    <w:rsid w:val="0077024B"/>
    <w:rsid w:val="007736D4"/>
    <w:rsid w:val="00774773"/>
    <w:rsid w:val="0077518E"/>
    <w:rsid w:val="0077572D"/>
    <w:rsid w:val="007769DB"/>
    <w:rsid w:val="00776D9E"/>
    <w:rsid w:val="00780180"/>
    <w:rsid w:val="00781DF9"/>
    <w:rsid w:val="00782C9B"/>
    <w:rsid w:val="00786BF5"/>
    <w:rsid w:val="00787EFE"/>
    <w:rsid w:val="00787FD7"/>
    <w:rsid w:val="00790620"/>
    <w:rsid w:val="00793D0A"/>
    <w:rsid w:val="00794A2E"/>
    <w:rsid w:val="00794E6E"/>
    <w:rsid w:val="0079570F"/>
    <w:rsid w:val="00796A8E"/>
    <w:rsid w:val="007A4CB2"/>
    <w:rsid w:val="007A518E"/>
    <w:rsid w:val="007A5888"/>
    <w:rsid w:val="007B5FF8"/>
    <w:rsid w:val="007B736E"/>
    <w:rsid w:val="007C04E9"/>
    <w:rsid w:val="007C1E7C"/>
    <w:rsid w:val="007C2C12"/>
    <w:rsid w:val="007C373D"/>
    <w:rsid w:val="007C4EF7"/>
    <w:rsid w:val="007C6857"/>
    <w:rsid w:val="007C6FCA"/>
    <w:rsid w:val="007C7E11"/>
    <w:rsid w:val="007D2EB1"/>
    <w:rsid w:val="007D4ABC"/>
    <w:rsid w:val="007E005F"/>
    <w:rsid w:val="007E3F3F"/>
    <w:rsid w:val="007E5332"/>
    <w:rsid w:val="007E6EF2"/>
    <w:rsid w:val="007E70DF"/>
    <w:rsid w:val="007E7303"/>
    <w:rsid w:val="007E7560"/>
    <w:rsid w:val="007F141F"/>
    <w:rsid w:val="007F1ADB"/>
    <w:rsid w:val="007F2E99"/>
    <w:rsid w:val="007F430E"/>
    <w:rsid w:val="007F5672"/>
    <w:rsid w:val="007F6EDD"/>
    <w:rsid w:val="0080002A"/>
    <w:rsid w:val="00801592"/>
    <w:rsid w:val="008022F1"/>
    <w:rsid w:val="00802B32"/>
    <w:rsid w:val="00804D2E"/>
    <w:rsid w:val="00807818"/>
    <w:rsid w:val="0081248A"/>
    <w:rsid w:val="00812530"/>
    <w:rsid w:val="008129D1"/>
    <w:rsid w:val="00814593"/>
    <w:rsid w:val="008148CD"/>
    <w:rsid w:val="0081517E"/>
    <w:rsid w:val="008202FF"/>
    <w:rsid w:val="00821C24"/>
    <w:rsid w:val="00822DE2"/>
    <w:rsid w:val="008239B3"/>
    <w:rsid w:val="008257A8"/>
    <w:rsid w:val="00832B31"/>
    <w:rsid w:val="00833D5E"/>
    <w:rsid w:val="008352D5"/>
    <w:rsid w:val="00835967"/>
    <w:rsid w:val="00837886"/>
    <w:rsid w:val="00837D94"/>
    <w:rsid w:val="008479E0"/>
    <w:rsid w:val="00847B1E"/>
    <w:rsid w:val="00850AF9"/>
    <w:rsid w:val="00851D78"/>
    <w:rsid w:val="00855A9E"/>
    <w:rsid w:val="00857F2B"/>
    <w:rsid w:val="00860D2A"/>
    <w:rsid w:val="0086151B"/>
    <w:rsid w:val="00861ADB"/>
    <w:rsid w:val="00862BD8"/>
    <w:rsid w:val="00862C7E"/>
    <w:rsid w:val="00865907"/>
    <w:rsid w:val="00872B3A"/>
    <w:rsid w:val="008732D2"/>
    <w:rsid w:val="00873755"/>
    <w:rsid w:val="00877D54"/>
    <w:rsid w:val="008804DB"/>
    <w:rsid w:val="00880E4C"/>
    <w:rsid w:val="00881585"/>
    <w:rsid w:val="00882C0C"/>
    <w:rsid w:val="008854BD"/>
    <w:rsid w:val="0088563B"/>
    <w:rsid w:val="00885B91"/>
    <w:rsid w:val="0088698D"/>
    <w:rsid w:val="008901A2"/>
    <w:rsid w:val="008902FD"/>
    <w:rsid w:val="00890B67"/>
    <w:rsid w:val="00892053"/>
    <w:rsid w:val="00892984"/>
    <w:rsid w:val="00892A81"/>
    <w:rsid w:val="00894985"/>
    <w:rsid w:val="008975D9"/>
    <w:rsid w:val="008A063D"/>
    <w:rsid w:val="008A0C45"/>
    <w:rsid w:val="008A1DD8"/>
    <w:rsid w:val="008A3408"/>
    <w:rsid w:val="008A3E54"/>
    <w:rsid w:val="008A402F"/>
    <w:rsid w:val="008A4921"/>
    <w:rsid w:val="008A5511"/>
    <w:rsid w:val="008B2F68"/>
    <w:rsid w:val="008B347B"/>
    <w:rsid w:val="008B3BD6"/>
    <w:rsid w:val="008B44A7"/>
    <w:rsid w:val="008B6C52"/>
    <w:rsid w:val="008B7895"/>
    <w:rsid w:val="008C0DC3"/>
    <w:rsid w:val="008C1752"/>
    <w:rsid w:val="008C414D"/>
    <w:rsid w:val="008C42AB"/>
    <w:rsid w:val="008C6377"/>
    <w:rsid w:val="008C63CB"/>
    <w:rsid w:val="008C6966"/>
    <w:rsid w:val="008D0A48"/>
    <w:rsid w:val="008D1E03"/>
    <w:rsid w:val="008E0D35"/>
    <w:rsid w:val="008E1FC8"/>
    <w:rsid w:val="008E2E73"/>
    <w:rsid w:val="008E3CF5"/>
    <w:rsid w:val="008E52DB"/>
    <w:rsid w:val="008E70A2"/>
    <w:rsid w:val="008F08FD"/>
    <w:rsid w:val="008F12F6"/>
    <w:rsid w:val="008F2B3B"/>
    <w:rsid w:val="008F7734"/>
    <w:rsid w:val="008F792F"/>
    <w:rsid w:val="008F7F10"/>
    <w:rsid w:val="00901228"/>
    <w:rsid w:val="009020A2"/>
    <w:rsid w:val="0091003C"/>
    <w:rsid w:val="00910D68"/>
    <w:rsid w:val="00911098"/>
    <w:rsid w:val="00912A17"/>
    <w:rsid w:val="00912B9E"/>
    <w:rsid w:val="00912D79"/>
    <w:rsid w:val="0091581A"/>
    <w:rsid w:val="0091595B"/>
    <w:rsid w:val="00915AE8"/>
    <w:rsid w:val="009163EE"/>
    <w:rsid w:val="0091698F"/>
    <w:rsid w:val="0092579E"/>
    <w:rsid w:val="00931A25"/>
    <w:rsid w:val="00931AF8"/>
    <w:rsid w:val="0093291A"/>
    <w:rsid w:val="00933564"/>
    <w:rsid w:val="0093385C"/>
    <w:rsid w:val="00934B37"/>
    <w:rsid w:val="00934DC6"/>
    <w:rsid w:val="0093523B"/>
    <w:rsid w:val="00937527"/>
    <w:rsid w:val="00937DF7"/>
    <w:rsid w:val="00942E1F"/>
    <w:rsid w:val="00943786"/>
    <w:rsid w:val="0095001F"/>
    <w:rsid w:val="00950488"/>
    <w:rsid w:val="00951012"/>
    <w:rsid w:val="009513E1"/>
    <w:rsid w:val="0095200A"/>
    <w:rsid w:val="0095238F"/>
    <w:rsid w:val="00955C7A"/>
    <w:rsid w:val="00956539"/>
    <w:rsid w:val="00956812"/>
    <w:rsid w:val="00960428"/>
    <w:rsid w:val="0096085B"/>
    <w:rsid w:val="00961C7E"/>
    <w:rsid w:val="00966A2F"/>
    <w:rsid w:val="00966DE1"/>
    <w:rsid w:val="00967253"/>
    <w:rsid w:val="00970B90"/>
    <w:rsid w:val="009737B2"/>
    <w:rsid w:val="009806C6"/>
    <w:rsid w:val="00981E74"/>
    <w:rsid w:val="00982ABB"/>
    <w:rsid w:val="00983108"/>
    <w:rsid w:val="009862AC"/>
    <w:rsid w:val="00987121"/>
    <w:rsid w:val="00991ACB"/>
    <w:rsid w:val="00993035"/>
    <w:rsid w:val="009967A5"/>
    <w:rsid w:val="00997409"/>
    <w:rsid w:val="009979E0"/>
    <w:rsid w:val="009A0128"/>
    <w:rsid w:val="009A4E96"/>
    <w:rsid w:val="009A5F19"/>
    <w:rsid w:val="009A730B"/>
    <w:rsid w:val="009A7CBE"/>
    <w:rsid w:val="009B075B"/>
    <w:rsid w:val="009B3A31"/>
    <w:rsid w:val="009B3E0C"/>
    <w:rsid w:val="009B59BD"/>
    <w:rsid w:val="009C0212"/>
    <w:rsid w:val="009C1415"/>
    <w:rsid w:val="009C34E5"/>
    <w:rsid w:val="009C4E51"/>
    <w:rsid w:val="009C5F63"/>
    <w:rsid w:val="009C6291"/>
    <w:rsid w:val="009C70C9"/>
    <w:rsid w:val="009D014F"/>
    <w:rsid w:val="009D27DC"/>
    <w:rsid w:val="009E0019"/>
    <w:rsid w:val="009E0455"/>
    <w:rsid w:val="009E5D9C"/>
    <w:rsid w:val="009E766A"/>
    <w:rsid w:val="009F2F95"/>
    <w:rsid w:val="009F3482"/>
    <w:rsid w:val="009F5A82"/>
    <w:rsid w:val="009F60D3"/>
    <w:rsid w:val="009F71F7"/>
    <w:rsid w:val="00A04EAE"/>
    <w:rsid w:val="00A056CD"/>
    <w:rsid w:val="00A0629F"/>
    <w:rsid w:val="00A06A3E"/>
    <w:rsid w:val="00A108DE"/>
    <w:rsid w:val="00A108F5"/>
    <w:rsid w:val="00A10936"/>
    <w:rsid w:val="00A11169"/>
    <w:rsid w:val="00A1158D"/>
    <w:rsid w:val="00A12897"/>
    <w:rsid w:val="00A1310D"/>
    <w:rsid w:val="00A15AA1"/>
    <w:rsid w:val="00A21A74"/>
    <w:rsid w:val="00A21D2B"/>
    <w:rsid w:val="00A26281"/>
    <w:rsid w:val="00A27EA0"/>
    <w:rsid w:val="00A32CF9"/>
    <w:rsid w:val="00A32E1A"/>
    <w:rsid w:val="00A32EA2"/>
    <w:rsid w:val="00A3333E"/>
    <w:rsid w:val="00A33834"/>
    <w:rsid w:val="00A340ED"/>
    <w:rsid w:val="00A341D8"/>
    <w:rsid w:val="00A36214"/>
    <w:rsid w:val="00A378CF"/>
    <w:rsid w:val="00A42A5D"/>
    <w:rsid w:val="00A43820"/>
    <w:rsid w:val="00A53802"/>
    <w:rsid w:val="00A5682F"/>
    <w:rsid w:val="00A56B35"/>
    <w:rsid w:val="00A60797"/>
    <w:rsid w:val="00A61B12"/>
    <w:rsid w:val="00A65B56"/>
    <w:rsid w:val="00A66FE8"/>
    <w:rsid w:val="00A70011"/>
    <w:rsid w:val="00A7151F"/>
    <w:rsid w:val="00A77656"/>
    <w:rsid w:val="00A80154"/>
    <w:rsid w:val="00A81EE9"/>
    <w:rsid w:val="00A82597"/>
    <w:rsid w:val="00A82B82"/>
    <w:rsid w:val="00A84016"/>
    <w:rsid w:val="00A87F52"/>
    <w:rsid w:val="00A904B2"/>
    <w:rsid w:val="00A96894"/>
    <w:rsid w:val="00A970EC"/>
    <w:rsid w:val="00A972C0"/>
    <w:rsid w:val="00AA0C31"/>
    <w:rsid w:val="00AA2357"/>
    <w:rsid w:val="00AA2BF8"/>
    <w:rsid w:val="00AA3501"/>
    <w:rsid w:val="00AA37A9"/>
    <w:rsid w:val="00AA3A6C"/>
    <w:rsid w:val="00AA3EAD"/>
    <w:rsid w:val="00AA6A00"/>
    <w:rsid w:val="00AA6A70"/>
    <w:rsid w:val="00AB272D"/>
    <w:rsid w:val="00AB275D"/>
    <w:rsid w:val="00AB3A5A"/>
    <w:rsid w:val="00AB426F"/>
    <w:rsid w:val="00AB4E24"/>
    <w:rsid w:val="00AC44FE"/>
    <w:rsid w:val="00AC49A4"/>
    <w:rsid w:val="00AC6171"/>
    <w:rsid w:val="00AD089C"/>
    <w:rsid w:val="00AD179E"/>
    <w:rsid w:val="00AD24F2"/>
    <w:rsid w:val="00AD31BA"/>
    <w:rsid w:val="00AD4BD6"/>
    <w:rsid w:val="00AD66A0"/>
    <w:rsid w:val="00AE0599"/>
    <w:rsid w:val="00AE610F"/>
    <w:rsid w:val="00AF0A5F"/>
    <w:rsid w:val="00AF26B1"/>
    <w:rsid w:val="00AF3C6F"/>
    <w:rsid w:val="00AF6D62"/>
    <w:rsid w:val="00B00F41"/>
    <w:rsid w:val="00B02E3A"/>
    <w:rsid w:val="00B03B68"/>
    <w:rsid w:val="00B0473C"/>
    <w:rsid w:val="00B04BCD"/>
    <w:rsid w:val="00B065D3"/>
    <w:rsid w:val="00B0680D"/>
    <w:rsid w:val="00B11F95"/>
    <w:rsid w:val="00B127B3"/>
    <w:rsid w:val="00B14AA9"/>
    <w:rsid w:val="00B21BE9"/>
    <w:rsid w:val="00B22428"/>
    <w:rsid w:val="00B24093"/>
    <w:rsid w:val="00B24B71"/>
    <w:rsid w:val="00B33F58"/>
    <w:rsid w:val="00B34D2E"/>
    <w:rsid w:val="00B35A59"/>
    <w:rsid w:val="00B36394"/>
    <w:rsid w:val="00B36BF9"/>
    <w:rsid w:val="00B37422"/>
    <w:rsid w:val="00B37FE1"/>
    <w:rsid w:val="00B416AB"/>
    <w:rsid w:val="00B4245D"/>
    <w:rsid w:val="00B427E5"/>
    <w:rsid w:val="00B43541"/>
    <w:rsid w:val="00B450E9"/>
    <w:rsid w:val="00B453CA"/>
    <w:rsid w:val="00B47C79"/>
    <w:rsid w:val="00B5298C"/>
    <w:rsid w:val="00B52BFD"/>
    <w:rsid w:val="00B53BF3"/>
    <w:rsid w:val="00B55047"/>
    <w:rsid w:val="00B57E51"/>
    <w:rsid w:val="00B62C7E"/>
    <w:rsid w:val="00B654E9"/>
    <w:rsid w:val="00B67C2C"/>
    <w:rsid w:val="00B730EE"/>
    <w:rsid w:val="00B77684"/>
    <w:rsid w:val="00B776FC"/>
    <w:rsid w:val="00B801DA"/>
    <w:rsid w:val="00B80C4D"/>
    <w:rsid w:val="00B825E4"/>
    <w:rsid w:val="00B8260B"/>
    <w:rsid w:val="00B83371"/>
    <w:rsid w:val="00B8580D"/>
    <w:rsid w:val="00B863D2"/>
    <w:rsid w:val="00B931C7"/>
    <w:rsid w:val="00B93B02"/>
    <w:rsid w:val="00B979F2"/>
    <w:rsid w:val="00BA3DB1"/>
    <w:rsid w:val="00BA5E9E"/>
    <w:rsid w:val="00BB1A35"/>
    <w:rsid w:val="00BB2591"/>
    <w:rsid w:val="00BB2CF4"/>
    <w:rsid w:val="00BB39CB"/>
    <w:rsid w:val="00BB535D"/>
    <w:rsid w:val="00BB546B"/>
    <w:rsid w:val="00BB6BC7"/>
    <w:rsid w:val="00BB6C80"/>
    <w:rsid w:val="00BB798E"/>
    <w:rsid w:val="00BC10E8"/>
    <w:rsid w:val="00BC2E3F"/>
    <w:rsid w:val="00BC4A39"/>
    <w:rsid w:val="00BC4C1C"/>
    <w:rsid w:val="00BC4EA2"/>
    <w:rsid w:val="00BC7E5E"/>
    <w:rsid w:val="00BD3761"/>
    <w:rsid w:val="00BD3D30"/>
    <w:rsid w:val="00BD509C"/>
    <w:rsid w:val="00BD536D"/>
    <w:rsid w:val="00BE1475"/>
    <w:rsid w:val="00BE15FE"/>
    <w:rsid w:val="00BE3AD6"/>
    <w:rsid w:val="00BF062E"/>
    <w:rsid w:val="00BF3324"/>
    <w:rsid w:val="00BF6789"/>
    <w:rsid w:val="00C01446"/>
    <w:rsid w:val="00C07C2A"/>
    <w:rsid w:val="00C1026C"/>
    <w:rsid w:val="00C10F78"/>
    <w:rsid w:val="00C13A2C"/>
    <w:rsid w:val="00C17130"/>
    <w:rsid w:val="00C17F38"/>
    <w:rsid w:val="00C20EE4"/>
    <w:rsid w:val="00C223FD"/>
    <w:rsid w:val="00C23304"/>
    <w:rsid w:val="00C30AD0"/>
    <w:rsid w:val="00C322B9"/>
    <w:rsid w:val="00C33717"/>
    <w:rsid w:val="00C3703A"/>
    <w:rsid w:val="00C40F7B"/>
    <w:rsid w:val="00C424B7"/>
    <w:rsid w:val="00C463C1"/>
    <w:rsid w:val="00C50C4B"/>
    <w:rsid w:val="00C630A3"/>
    <w:rsid w:val="00C6368A"/>
    <w:rsid w:val="00C67093"/>
    <w:rsid w:val="00C70C82"/>
    <w:rsid w:val="00C729F5"/>
    <w:rsid w:val="00C83E3D"/>
    <w:rsid w:val="00C859AC"/>
    <w:rsid w:val="00C859DC"/>
    <w:rsid w:val="00C8711A"/>
    <w:rsid w:val="00C90A8E"/>
    <w:rsid w:val="00C91EEF"/>
    <w:rsid w:val="00C94248"/>
    <w:rsid w:val="00C94801"/>
    <w:rsid w:val="00C9515B"/>
    <w:rsid w:val="00C96A1E"/>
    <w:rsid w:val="00CA522E"/>
    <w:rsid w:val="00CB04B5"/>
    <w:rsid w:val="00CB21E0"/>
    <w:rsid w:val="00CB3529"/>
    <w:rsid w:val="00CB4510"/>
    <w:rsid w:val="00CB54C1"/>
    <w:rsid w:val="00CB7095"/>
    <w:rsid w:val="00CC32B5"/>
    <w:rsid w:val="00CC38D5"/>
    <w:rsid w:val="00CC4FE2"/>
    <w:rsid w:val="00CC62CB"/>
    <w:rsid w:val="00CD008A"/>
    <w:rsid w:val="00CD0D24"/>
    <w:rsid w:val="00CD15BA"/>
    <w:rsid w:val="00CD65E5"/>
    <w:rsid w:val="00CD7A4D"/>
    <w:rsid w:val="00CE31C8"/>
    <w:rsid w:val="00CE3A90"/>
    <w:rsid w:val="00CE4809"/>
    <w:rsid w:val="00CE5F40"/>
    <w:rsid w:val="00CE6038"/>
    <w:rsid w:val="00CE73F9"/>
    <w:rsid w:val="00CF3FAF"/>
    <w:rsid w:val="00D00095"/>
    <w:rsid w:val="00D0248F"/>
    <w:rsid w:val="00D051B1"/>
    <w:rsid w:val="00D062E2"/>
    <w:rsid w:val="00D079A2"/>
    <w:rsid w:val="00D10042"/>
    <w:rsid w:val="00D11537"/>
    <w:rsid w:val="00D11C45"/>
    <w:rsid w:val="00D14043"/>
    <w:rsid w:val="00D144BF"/>
    <w:rsid w:val="00D227BC"/>
    <w:rsid w:val="00D24B01"/>
    <w:rsid w:val="00D26889"/>
    <w:rsid w:val="00D270A4"/>
    <w:rsid w:val="00D31DC0"/>
    <w:rsid w:val="00D331D2"/>
    <w:rsid w:val="00D3365C"/>
    <w:rsid w:val="00D33BE6"/>
    <w:rsid w:val="00D345BF"/>
    <w:rsid w:val="00D34BCB"/>
    <w:rsid w:val="00D34C2B"/>
    <w:rsid w:val="00D356A7"/>
    <w:rsid w:val="00D356AE"/>
    <w:rsid w:val="00D376AA"/>
    <w:rsid w:val="00D42C41"/>
    <w:rsid w:val="00D453A1"/>
    <w:rsid w:val="00D46417"/>
    <w:rsid w:val="00D50189"/>
    <w:rsid w:val="00D50241"/>
    <w:rsid w:val="00D51BD3"/>
    <w:rsid w:val="00D52A82"/>
    <w:rsid w:val="00D557EF"/>
    <w:rsid w:val="00D64745"/>
    <w:rsid w:val="00D64766"/>
    <w:rsid w:val="00D64AE8"/>
    <w:rsid w:val="00D6589D"/>
    <w:rsid w:val="00D65B59"/>
    <w:rsid w:val="00D67440"/>
    <w:rsid w:val="00D67586"/>
    <w:rsid w:val="00D6778D"/>
    <w:rsid w:val="00D67797"/>
    <w:rsid w:val="00D73FA3"/>
    <w:rsid w:val="00D752E2"/>
    <w:rsid w:val="00D75A29"/>
    <w:rsid w:val="00D8124B"/>
    <w:rsid w:val="00D813CE"/>
    <w:rsid w:val="00D83DD6"/>
    <w:rsid w:val="00D83E35"/>
    <w:rsid w:val="00D84637"/>
    <w:rsid w:val="00D865CD"/>
    <w:rsid w:val="00D86DB5"/>
    <w:rsid w:val="00D87C95"/>
    <w:rsid w:val="00D91741"/>
    <w:rsid w:val="00D9233A"/>
    <w:rsid w:val="00D96B74"/>
    <w:rsid w:val="00D971D0"/>
    <w:rsid w:val="00DA03E2"/>
    <w:rsid w:val="00DA5171"/>
    <w:rsid w:val="00DA51DE"/>
    <w:rsid w:val="00DA5B0E"/>
    <w:rsid w:val="00DA70BC"/>
    <w:rsid w:val="00DA7FA8"/>
    <w:rsid w:val="00DB170E"/>
    <w:rsid w:val="00DB2E37"/>
    <w:rsid w:val="00DB2EFE"/>
    <w:rsid w:val="00DB3E77"/>
    <w:rsid w:val="00DB404B"/>
    <w:rsid w:val="00DB7A5B"/>
    <w:rsid w:val="00DC343C"/>
    <w:rsid w:val="00DC35A2"/>
    <w:rsid w:val="00DC3CA6"/>
    <w:rsid w:val="00DC6A99"/>
    <w:rsid w:val="00DC7105"/>
    <w:rsid w:val="00DD200A"/>
    <w:rsid w:val="00DD355D"/>
    <w:rsid w:val="00DD37C0"/>
    <w:rsid w:val="00DD6DBA"/>
    <w:rsid w:val="00DD78F1"/>
    <w:rsid w:val="00DD7926"/>
    <w:rsid w:val="00DE1BD9"/>
    <w:rsid w:val="00DE46C7"/>
    <w:rsid w:val="00DE569F"/>
    <w:rsid w:val="00DE5F1C"/>
    <w:rsid w:val="00DF0F97"/>
    <w:rsid w:val="00DF3A20"/>
    <w:rsid w:val="00DF3C2D"/>
    <w:rsid w:val="00DF50D3"/>
    <w:rsid w:val="00DF7BD2"/>
    <w:rsid w:val="00DF7E18"/>
    <w:rsid w:val="00E04CF8"/>
    <w:rsid w:val="00E0747A"/>
    <w:rsid w:val="00E10A9C"/>
    <w:rsid w:val="00E10C6D"/>
    <w:rsid w:val="00E113DD"/>
    <w:rsid w:val="00E1531A"/>
    <w:rsid w:val="00E160AD"/>
    <w:rsid w:val="00E16B6A"/>
    <w:rsid w:val="00E17118"/>
    <w:rsid w:val="00E176B4"/>
    <w:rsid w:val="00E2136F"/>
    <w:rsid w:val="00E21BB9"/>
    <w:rsid w:val="00E22D4F"/>
    <w:rsid w:val="00E26289"/>
    <w:rsid w:val="00E306FC"/>
    <w:rsid w:val="00E30709"/>
    <w:rsid w:val="00E31580"/>
    <w:rsid w:val="00E33DEC"/>
    <w:rsid w:val="00E33E44"/>
    <w:rsid w:val="00E34138"/>
    <w:rsid w:val="00E405AB"/>
    <w:rsid w:val="00E40EAF"/>
    <w:rsid w:val="00E43B1B"/>
    <w:rsid w:val="00E44959"/>
    <w:rsid w:val="00E44C17"/>
    <w:rsid w:val="00E450DA"/>
    <w:rsid w:val="00E46288"/>
    <w:rsid w:val="00E46EA1"/>
    <w:rsid w:val="00E508F5"/>
    <w:rsid w:val="00E5415D"/>
    <w:rsid w:val="00E60EC4"/>
    <w:rsid w:val="00E62D47"/>
    <w:rsid w:val="00E6389B"/>
    <w:rsid w:val="00E642D4"/>
    <w:rsid w:val="00E65259"/>
    <w:rsid w:val="00E66108"/>
    <w:rsid w:val="00E66665"/>
    <w:rsid w:val="00E6799D"/>
    <w:rsid w:val="00E70045"/>
    <w:rsid w:val="00E7023C"/>
    <w:rsid w:val="00E70CF4"/>
    <w:rsid w:val="00E71428"/>
    <w:rsid w:val="00E72378"/>
    <w:rsid w:val="00E736D3"/>
    <w:rsid w:val="00E74F25"/>
    <w:rsid w:val="00E77260"/>
    <w:rsid w:val="00E81CD2"/>
    <w:rsid w:val="00E84602"/>
    <w:rsid w:val="00E8566F"/>
    <w:rsid w:val="00E919AC"/>
    <w:rsid w:val="00E942FE"/>
    <w:rsid w:val="00E94C4A"/>
    <w:rsid w:val="00E95C6B"/>
    <w:rsid w:val="00E96AD7"/>
    <w:rsid w:val="00EA2FF3"/>
    <w:rsid w:val="00EA62F0"/>
    <w:rsid w:val="00EB3282"/>
    <w:rsid w:val="00EB33F8"/>
    <w:rsid w:val="00EB6F27"/>
    <w:rsid w:val="00EB7135"/>
    <w:rsid w:val="00EC3134"/>
    <w:rsid w:val="00EC4827"/>
    <w:rsid w:val="00EC5C71"/>
    <w:rsid w:val="00EC74F9"/>
    <w:rsid w:val="00ED1124"/>
    <w:rsid w:val="00ED169E"/>
    <w:rsid w:val="00ED2413"/>
    <w:rsid w:val="00ED3B6F"/>
    <w:rsid w:val="00ED4FE8"/>
    <w:rsid w:val="00ED5B5C"/>
    <w:rsid w:val="00ED648C"/>
    <w:rsid w:val="00ED7E3E"/>
    <w:rsid w:val="00EE1A63"/>
    <w:rsid w:val="00EE2216"/>
    <w:rsid w:val="00EE3B9D"/>
    <w:rsid w:val="00EE3BC8"/>
    <w:rsid w:val="00EE6A79"/>
    <w:rsid w:val="00EE759E"/>
    <w:rsid w:val="00EF0768"/>
    <w:rsid w:val="00EF41DA"/>
    <w:rsid w:val="00EF5377"/>
    <w:rsid w:val="00EF635B"/>
    <w:rsid w:val="00EF715C"/>
    <w:rsid w:val="00EF7981"/>
    <w:rsid w:val="00F00189"/>
    <w:rsid w:val="00F03431"/>
    <w:rsid w:val="00F06A24"/>
    <w:rsid w:val="00F072F1"/>
    <w:rsid w:val="00F125B0"/>
    <w:rsid w:val="00F12ABA"/>
    <w:rsid w:val="00F13839"/>
    <w:rsid w:val="00F147F5"/>
    <w:rsid w:val="00F15640"/>
    <w:rsid w:val="00F21004"/>
    <w:rsid w:val="00F23715"/>
    <w:rsid w:val="00F240CD"/>
    <w:rsid w:val="00F271D0"/>
    <w:rsid w:val="00F30746"/>
    <w:rsid w:val="00F33D1E"/>
    <w:rsid w:val="00F35175"/>
    <w:rsid w:val="00F35A43"/>
    <w:rsid w:val="00F362DF"/>
    <w:rsid w:val="00F37C7E"/>
    <w:rsid w:val="00F401CC"/>
    <w:rsid w:val="00F41042"/>
    <w:rsid w:val="00F44966"/>
    <w:rsid w:val="00F451A1"/>
    <w:rsid w:val="00F4553D"/>
    <w:rsid w:val="00F45872"/>
    <w:rsid w:val="00F47F5A"/>
    <w:rsid w:val="00F50BD7"/>
    <w:rsid w:val="00F51971"/>
    <w:rsid w:val="00F52299"/>
    <w:rsid w:val="00F52E62"/>
    <w:rsid w:val="00F53F72"/>
    <w:rsid w:val="00F54AD1"/>
    <w:rsid w:val="00F578AE"/>
    <w:rsid w:val="00F614C3"/>
    <w:rsid w:val="00F61555"/>
    <w:rsid w:val="00F61EA5"/>
    <w:rsid w:val="00F62526"/>
    <w:rsid w:val="00F7269E"/>
    <w:rsid w:val="00F72B62"/>
    <w:rsid w:val="00F72CDC"/>
    <w:rsid w:val="00F72D03"/>
    <w:rsid w:val="00F73B36"/>
    <w:rsid w:val="00F751FB"/>
    <w:rsid w:val="00F766FF"/>
    <w:rsid w:val="00F76915"/>
    <w:rsid w:val="00F854A1"/>
    <w:rsid w:val="00F85B5B"/>
    <w:rsid w:val="00F87C9B"/>
    <w:rsid w:val="00F87DC5"/>
    <w:rsid w:val="00F91290"/>
    <w:rsid w:val="00F93348"/>
    <w:rsid w:val="00F93FE3"/>
    <w:rsid w:val="00FA216D"/>
    <w:rsid w:val="00FA3ACC"/>
    <w:rsid w:val="00FA482E"/>
    <w:rsid w:val="00FA4D69"/>
    <w:rsid w:val="00FB2CE9"/>
    <w:rsid w:val="00FB39C0"/>
    <w:rsid w:val="00FB463B"/>
    <w:rsid w:val="00FB4996"/>
    <w:rsid w:val="00FB5A7C"/>
    <w:rsid w:val="00FB5D1C"/>
    <w:rsid w:val="00FB6BE1"/>
    <w:rsid w:val="00FB7049"/>
    <w:rsid w:val="00FB72FA"/>
    <w:rsid w:val="00FC0117"/>
    <w:rsid w:val="00FC183F"/>
    <w:rsid w:val="00FD4713"/>
    <w:rsid w:val="00FD6540"/>
    <w:rsid w:val="00FD7FE3"/>
    <w:rsid w:val="00FE2782"/>
    <w:rsid w:val="00FF07AC"/>
    <w:rsid w:val="00FF0EB2"/>
    <w:rsid w:val="00FF19F0"/>
    <w:rsid w:val="00FF1F97"/>
    <w:rsid w:val="00FF2BCB"/>
    <w:rsid w:val="00FF417A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645FE0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FE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rsid w:val="00645FE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645FE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645FE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645FE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645FE0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645FE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5FE0"/>
  </w:style>
  <w:style w:type="table" w:styleId="aa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c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d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e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</w:pPr>
    <w:rPr>
      <w:rFonts w:ascii="Arial" w:hAnsi="Arial"/>
    </w:rPr>
  </w:style>
  <w:style w:type="character" w:styleId="af8">
    <w:name w:val="Strong"/>
    <w:qFormat/>
    <w:rsid w:val="00D64AE8"/>
    <w:rPr>
      <w:b/>
      <w:bCs/>
    </w:rPr>
  </w:style>
  <w:style w:type="character" w:customStyle="1" w:styleId="a8">
    <w:name w:val="Верхний колонтитул Знак"/>
    <w:link w:val="a7"/>
    <w:uiPriority w:val="99"/>
    <w:rsid w:val="00DE1BD9"/>
    <w:rPr>
      <w:sz w:val="24"/>
      <w:szCs w:val="24"/>
    </w:rPr>
  </w:style>
  <w:style w:type="character" w:customStyle="1" w:styleId="af9">
    <w:name w:val="Основной текст_"/>
    <w:link w:val="25"/>
    <w:rsid w:val="00202C0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02C02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paragraph" w:customStyle="1" w:styleId="12">
    <w:name w:val="Основной текст1"/>
    <w:basedOn w:val="a"/>
    <w:rsid w:val="0035148E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7"/>
      <w:szCs w:val="27"/>
    </w:rPr>
  </w:style>
  <w:style w:type="character" w:styleId="afa">
    <w:name w:val="FollowedHyperlink"/>
    <w:rsid w:val="003816BC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96AD7"/>
    <w:rPr>
      <w:rFonts w:ascii="Arial" w:eastAsia="Batang" w:hAnsi="Arial" w:cs="Arial"/>
      <w:lang w:eastAsia="ko-KR" w:bidi="ar-SA"/>
    </w:rPr>
  </w:style>
  <w:style w:type="paragraph" w:styleId="afb">
    <w:name w:val="endnote text"/>
    <w:basedOn w:val="a"/>
    <w:link w:val="afc"/>
    <w:rsid w:val="001A7E9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A7E9A"/>
  </w:style>
  <w:style w:type="character" w:styleId="afd">
    <w:name w:val="endnote reference"/>
    <w:basedOn w:val="a0"/>
    <w:rsid w:val="001A7E9A"/>
    <w:rPr>
      <w:vertAlign w:val="superscript"/>
    </w:rPr>
  </w:style>
  <w:style w:type="paragraph" w:styleId="afe">
    <w:name w:val="No Spacing"/>
    <w:uiPriority w:val="1"/>
    <w:qFormat/>
    <w:rsid w:val="009862AC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060CB"/>
    <w:rPr>
      <w:sz w:val="28"/>
      <w:szCs w:val="28"/>
      <w:lang w:val="en-US"/>
    </w:rPr>
  </w:style>
  <w:style w:type="paragraph" w:customStyle="1" w:styleId="13">
    <w:name w:val="Обычный1"/>
    <w:rsid w:val="0058234E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character" w:customStyle="1" w:styleId="26">
    <w:name w:val="Основной текст (2)_"/>
    <w:link w:val="27"/>
    <w:rsid w:val="00CD7A4D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7A4D"/>
    <w:pPr>
      <w:widowControl w:val="0"/>
      <w:shd w:val="clear" w:color="auto" w:fill="FFFFFF"/>
      <w:spacing w:line="320" w:lineRule="exact"/>
      <w:ind w:firstLine="720"/>
      <w:jc w:val="both"/>
    </w:pPr>
    <w:rPr>
      <w:b/>
      <w:bCs/>
      <w:sz w:val="26"/>
      <w:szCs w:val="26"/>
    </w:rPr>
  </w:style>
  <w:style w:type="paragraph" w:customStyle="1" w:styleId="aff">
    <w:name w:val="Нормальный"/>
    <w:rsid w:val="003350A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73CE81-5B85-4E8F-AB44-A46BBDDE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1140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13874</CharactersWithSpaces>
  <SharedDoc>false</SharedDoc>
  <HLinks>
    <vt:vector size="12" baseType="variant"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u11_05</cp:lastModifiedBy>
  <cp:revision>80</cp:revision>
  <cp:lastPrinted>2019-12-30T05:29:00Z</cp:lastPrinted>
  <dcterms:created xsi:type="dcterms:W3CDTF">2018-11-08T12:37:00Z</dcterms:created>
  <dcterms:modified xsi:type="dcterms:W3CDTF">2020-03-31T11:18:00Z</dcterms:modified>
</cp:coreProperties>
</file>