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11" w:rsidRPr="00142A00" w:rsidRDefault="007C7E11" w:rsidP="000943B3">
      <w:pPr>
        <w:tabs>
          <w:tab w:val="left" w:pos="2590"/>
        </w:tabs>
        <w:suppressAutoHyphens/>
        <w:ind w:right="3067"/>
        <w:jc w:val="center"/>
        <w:rPr>
          <w:rFonts w:cs="Arial"/>
          <w:b/>
          <w:bCs/>
          <w:kern w:val="32"/>
          <w:sz w:val="20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8"/>
        <w:gridCol w:w="280"/>
        <w:gridCol w:w="758"/>
        <w:gridCol w:w="420"/>
        <w:gridCol w:w="420"/>
        <w:gridCol w:w="140"/>
        <w:gridCol w:w="280"/>
        <w:gridCol w:w="91"/>
        <w:gridCol w:w="49"/>
        <w:gridCol w:w="233"/>
        <w:gridCol w:w="139"/>
        <w:gridCol w:w="288"/>
        <w:gridCol w:w="232"/>
        <w:gridCol w:w="7"/>
        <w:gridCol w:w="142"/>
        <w:gridCol w:w="313"/>
        <w:gridCol w:w="147"/>
        <w:gridCol w:w="140"/>
        <w:gridCol w:w="65"/>
        <w:gridCol w:w="177"/>
        <w:gridCol w:w="318"/>
        <w:gridCol w:w="301"/>
        <w:gridCol w:w="142"/>
        <w:gridCol w:w="240"/>
        <w:gridCol w:w="98"/>
        <w:gridCol w:w="469"/>
        <w:gridCol w:w="280"/>
        <w:gridCol w:w="127"/>
        <w:gridCol w:w="280"/>
        <w:gridCol w:w="207"/>
        <w:gridCol w:w="187"/>
        <w:gridCol w:w="126"/>
        <w:gridCol w:w="353"/>
        <w:gridCol w:w="207"/>
        <w:gridCol w:w="218"/>
        <w:gridCol w:w="58"/>
        <w:gridCol w:w="936"/>
        <w:gridCol w:w="12"/>
        <w:gridCol w:w="171"/>
      </w:tblGrid>
      <w:tr w:rsidR="00503501" w:rsidRPr="00245B81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424BB6" w:rsidRPr="008D3B65" w:rsidRDefault="00BA3AE0" w:rsidP="00D50834">
            <w:pPr>
              <w:pStyle w:val="1"/>
              <w:suppressAutoHyphens/>
              <w:spacing w:before="0" w:line="240" w:lineRule="auto"/>
              <w:ind w:left="0"/>
              <w:rPr>
                <w:color w:val="auto"/>
                <w:spacing w:val="0"/>
                <w:szCs w:val="28"/>
                <w:lang w:val="ru-RU"/>
              </w:rPr>
            </w:pPr>
            <w:bookmarkStart w:id="0" w:name="sub_10415"/>
            <w:r w:rsidRPr="008D3B65">
              <w:rPr>
                <w:color w:val="auto"/>
                <w:spacing w:val="0"/>
                <w:szCs w:val="28"/>
                <w:lang w:val="ru-RU"/>
              </w:rPr>
              <w:t>Сводный отчет</w:t>
            </w:r>
            <w:r w:rsidR="00503501" w:rsidRPr="008D3B65">
              <w:rPr>
                <w:color w:val="auto"/>
                <w:spacing w:val="0"/>
                <w:szCs w:val="28"/>
                <w:lang w:val="ru-RU"/>
              </w:rPr>
              <w:br/>
              <w:t>о результатах проведения оценки регулирующего воздействия</w:t>
            </w:r>
          </w:p>
          <w:p w:rsidR="00503501" w:rsidRPr="00821609" w:rsidRDefault="00503501" w:rsidP="000E14C3">
            <w:pPr>
              <w:pStyle w:val="ConsPlusNormal"/>
              <w:suppressAutoHyphens/>
              <w:ind w:firstLine="0"/>
              <w:jc w:val="center"/>
              <w:rPr>
                <w:b/>
                <w:bCs/>
                <w:szCs w:val="28"/>
              </w:rPr>
            </w:pPr>
            <w:r w:rsidRPr="008D3B6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250793" w:rsidRPr="008D3B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793" w:rsidRPr="008D3B6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413BF2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</w:t>
            </w:r>
            <w:r w:rsidR="008C4057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ьного образования Ейский район </w:t>
            </w:r>
            <w:r w:rsidR="0086115E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Требований к организациям, образующим инфраструктуру поддержки субъектов малого и среднего предпринимательства,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физических лиц, не являющихся индивидуальными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предпринимателями и применяющих специальный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налоговый режим «Налог на профессиональный доход»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образовании Ейский район и  Порядка  оказания консультационной (информационной) поддержки субъектам малого и среднего предпринимательства,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физическим лицам,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не являющимся индивидуальными предпринимателями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>и применяющим специальный налоговый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C25" w:rsidRPr="008D3B65"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  <w:t xml:space="preserve">режим «Налог на профессиональный доход» </w:t>
            </w:r>
            <w:r w:rsidR="00BC0C25" w:rsidRPr="008D3B65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Ейский район</w:t>
            </w:r>
            <w:r w:rsidR="00821609" w:rsidRPr="008D3B6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D50834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6E44B5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7B3C35">
              <w:rPr>
                <w:rFonts w:ascii="Times New Roman" w:hAnsi="Times New Roman"/>
                <w:b/>
              </w:rPr>
              <w:t>1.</w:t>
            </w:r>
            <w:r w:rsidRPr="000A56C3">
              <w:rPr>
                <w:rFonts w:ascii="Times New Roman" w:hAnsi="Times New Roman"/>
              </w:rPr>
              <w:t xml:space="preserve"> </w:t>
            </w:r>
            <w:r w:rsidRPr="007B3C35">
              <w:rPr>
                <w:rFonts w:ascii="Times New Roman" w:hAnsi="Times New Roman"/>
                <w:b/>
              </w:rPr>
              <w:t>Общая информация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F6B" w:rsidRDefault="00EB7F6B" w:rsidP="00887CB2">
            <w:pPr>
              <w:pStyle w:val="af6"/>
              <w:rPr>
                <w:rFonts w:ascii="Times New Roman" w:hAnsi="Times New Roman"/>
              </w:rPr>
            </w:pPr>
          </w:p>
          <w:p w:rsidR="00503501" w:rsidRPr="00AB1E71" w:rsidRDefault="00503501" w:rsidP="00BC0C25">
            <w:pPr>
              <w:pStyle w:val="af6"/>
              <w:ind w:firstLine="142"/>
              <w:rPr>
                <w:rFonts w:ascii="Times New Roman" w:hAnsi="Times New Roman"/>
              </w:rPr>
            </w:pPr>
            <w:r w:rsidRPr="007B3C35">
              <w:rPr>
                <w:rFonts w:ascii="Times New Roman" w:hAnsi="Times New Roman"/>
                <w:b/>
              </w:rPr>
              <w:t>1.1.</w:t>
            </w:r>
            <w:r w:rsidRPr="00AB1E71">
              <w:rPr>
                <w:rFonts w:ascii="Times New Roman" w:hAnsi="Times New Roman"/>
              </w:rPr>
              <w:t xml:space="preserve"> </w:t>
            </w:r>
            <w:r w:rsidRPr="007B3C35">
              <w:rPr>
                <w:rFonts w:ascii="Times New Roman" w:hAnsi="Times New Roman"/>
                <w:b/>
              </w:rPr>
              <w:t>Регулирующий орган:</w:t>
            </w:r>
            <w:r w:rsidR="000A56C3" w:rsidRPr="00AB1E71">
              <w:rPr>
                <w:rFonts w:ascii="Times New Roman" w:hAnsi="Times New Roman"/>
              </w:rPr>
              <w:t xml:space="preserve"> </w:t>
            </w:r>
            <w:r w:rsidR="008A4588" w:rsidRPr="008C4057">
              <w:rPr>
                <w:rFonts w:ascii="Times New Roman" w:hAnsi="Times New Roman"/>
              </w:rPr>
              <w:t>Управление</w:t>
            </w:r>
            <w:r w:rsidR="000A56C3" w:rsidRPr="008C4057">
              <w:rPr>
                <w:rFonts w:ascii="Times New Roman" w:hAnsi="Times New Roman"/>
              </w:rPr>
              <w:t xml:space="preserve"> </w:t>
            </w:r>
            <w:r w:rsidR="00BC0C25" w:rsidRPr="008C4057">
              <w:rPr>
                <w:rFonts w:ascii="Times New Roman" w:hAnsi="Times New Roman"/>
              </w:rPr>
              <w:t>экономического развития</w:t>
            </w:r>
            <w:r w:rsidR="009A178F" w:rsidRPr="008C4057">
              <w:rPr>
                <w:rFonts w:ascii="Times New Roman" w:hAnsi="Times New Roman"/>
              </w:rPr>
              <w:t xml:space="preserve"> </w:t>
            </w:r>
            <w:r w:rsidR="00245B81" w:rsidRPr="008C4057">
              <w:rPr>
                <w:rFonts w:ascii="Times New Roman" w:hAnsi="Times New Roman"/>
              </w:rPr>
              <w:t xml:space="preserve"> администрации</w:t>
            </w:r>
            <w:r w:rsidR="009A178F" w:rsidRPr="008C4057">
              <w:rPr>
                <w:rFonts w:ascii="Times New Roman" w:hAnsi="Times New Roman"/>
              </w:rPr>
              <w:t xml:space="preserve"> муниципального образования Ейский район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(полное и краткое наименования)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7F6B" w:rsidRPr="007B3C35" w:rsidRDefault="00EB7F6B" w:rsidP="00503501">
            <w:pPr>
              <w:pStyle w:val="af6"/>
              <w:rPr>
                <w:rFonts w:ascii="Times New Roman" w:hAnsi="Times New Roman"/>
                <w:b/>
              </w:rPr>
            </w:pPr>
          </w:p>
          <w:p w:rsidR="00503501" w:rsidRPr="007B3C35" w:rsidRDefault="00503501" w:rsidP="00923081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7B3C35">
              <w:rPr>
                <w:rFonts w:ascii="Times New Roman" w:hAnsi="Times New Roman"/>
                <w:b/>
              </w:rPr>
              <w:t>1.2. Вид и наименование проекта муниципального нормативного правового акта:</w:t>
            </w:r>
          </w:p>
        </w:tc>
      </w:tr>
      <w:tr w:rsidR="00503501" w:rsidRPr="00245B81" w:rsidTr="00C0629D">
        <w:trPr>
          <w:trHeight w:val="817"/>
        </w:trPr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3501" w:rsidRPr="003D1AF7" w:rsidRDefault="0002318C" w:rsidP="006D6DCD">
            <w:pPr>
              <w:suppressAutoHyphens/>
            </w:pPr>
            <w:r w:rsidRPr="00541E0D">
              <w:t xml:space="preserve">       </w:t>
            </w:r>
            <w:r w:rsidR="00887CB2" w:rsidRPr="00541E0D">
              <w:t xml:space="preserve">  </w:t>
            </w:r>
            <w:r w:rsidR="00887CB2" w:rsidRPr="003D1AF7">
              <w:t xml:space="preserve"> </w:t>
            </w:r>
            <w:r w:rsidR="000A56C3" w:rsidRPr="003D1AF7">
              <w:t>Проект постановления администрации муниципального образования Ейский район</w:t>
            </w:r>
            <w:r w:rsidR="00D50834" w:rsidRPr="003D1AF7">
              <w:t xml:space="preserve"> </w:t>
            </w:r>
            <w:r w:rsidR="00887CB2" w:rsidRPr="003D1AF7">
              <w:t xml:space="preserve"> </w:t>
            </w:r>
            <w:r w:rsidR="003D1AF7">
              <w:t xml:space="preserve">       </w:t>
            </w:r>
            <w:r w:rsidR="008A5FF2" w:rsidRPr="003D1AF7">
              <w:t xml:space="preserve"> </w:t>
            </w:r>
            <w:r w:rsidR="00541E0D" w:rsidRPr="003D1AF7">
              <w:t>«</w:t>
            </w:r>
            <w:r w:rsidR="00BC0C25" w:rsidRPr="003D1AF7">
              <w:t xml:space="preserve">Об утверждении Требований к организациям, образующим инфраструктуру поддержки субъектов малого и среднего предпринимательства, </w:t>
            </w:r>
            <w:r w:rsidR="00BC0C25" w:rsidRPr="003D1AF7">
              <w:rPr>
                <w:rFonts w:eastAsia="Lucida Sans Unicode"/>
                <w:bCs/>
              </w:rPr>
              <w:t>физических лиц, не являющихся индивидуальными</w:t>
            </w:r>
            <w:r w:rsidR="00BC0C25" w:rsidRPr="003D1AF7">
              <w:t xml:space="preserve"> </w:t>
            </w:r>
            <w:r w:rsidR="00BC0C25" w:rsidRPr="003D1AF7">
              <w:rPr>
                <w:rFonts w:eastAsia="Lucida Sans Unicode"/>
                <w:bCs/>
              </w:rPr>
              <w:t>предпринимателями и применяющих специальный</w:t>
            </w:r>
            <w:r w:rsidR="00BC0C25" w:rsidRPr="003D1AF7">
              <w:t xml:space="preserve"> </w:t>
            </w:r>
            <w:r w:rsidR="00BC0C25" w:rsidRPr="003D1AF7">
              <w:rPr>
                <w:rFonts w:eastAsia="Lucida Sans Unicode"/>
                <w:bCs/>
              </w:rPr>
              <w:t>налоговый режим «Налог на профессиональный доход»</w:t>
            </w:r>
            <w:r w:rsidR="00BC0C25" w:rsidRPr="003D1AF7">
              <w:t xml:space="preserve"> в муниципальном образовании Ейский район и  Порядка  оказания консультационной (информационной) поддержки субъектам малого и среднего предпринимательства, </w:t>
            </w:r>
            <w:r w:rsidR="00BC0C25" w:rsidRPr="003D1AF7">
              <w:rPr>
                <w:rFonts w:eastAsia="Lucida Sans Unicode"/>
                <w:bCs/>
              </w:rPr>
              <w:t>физическим лицам,</w:t>
            </w:r>
            <w:r w:rsidR="00BC0C25" w:rsidRPr="003D1AF7">
              <w:t xml:space="preserve"> </w:t>
            </w:r>
            <w:r w:rsidR="00BC0C25" w:rsidRPr="003D1AF7">
              <w:rPr>
                <w:rFonts w:eastAsia="Lucida Sans Unicode"/>
                <w:bCs/>
              </w:rPr>
              <w:t>не являющимся индивидуальными предпринимателями</w:t>
            </w:r>
            <w:r w:rsidR="00BC0C25" w:rsidRPr="003D1AF7">
              <w:t xml:space="preserve"> </w:t>
            </w:r>
            <w:r w:rsidR="00BC0C25" w:rsidRPr="003D1AF7">
              <w:rPr>
                <w:rFonts w:eastAsia="Lucida Sans Unicode"/>
                <w:bCs/>
              </w:rPr>
              <w:t>и применяющим специальный налоговый</w:t>
            </w:r>
            <w:r w:rsidR="00BC0C25" w:rsidRPr="003D1AF7">
              <w:t xml:space="preserve"> </w:t>
            </w:r>
            <w:r w:rsidR="00BC0C25" w:rsidRPr="003D1AF7">
              <w:rPr>
                <w:rFonts w:eastAsia="Lucida Sans Unicode"/>
                <w:bCs/>
              </w:rPr>
              <w:t xml:space="preserve">режим «Налог на профессиональный доход» </w:t>
            </w:r>
            <w:r w:rsidR="00BC0C25" w:rsidRPr="003D1AF7">
              <w:t>в муниципальном образовании Ейский район</w:t>
            </w:r>
            <w:r w:rsidR="00541E0D" w:rsidRPr="003D1AF7">
              <w:rPr>
                <w:b/>
                <w:bCs/>
              </w:rPr>
              <w:t>»</w:t>
            </w:r>
            <w:r w:rsidR="00AF24B5" w:rsidRPr="003D1AF7">
              <w:t>.</w:t>
            </w:r>
            <w:r w:rsidR="007F5E7A" w:rsidRPr="003D1AF7">
              <w:t xml:space="preserve">   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7F6B" w:rsidRPr="007B3C35" w:rsidRDefault="00EB7F6B" w:rsidP="00923081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</w:p>
          <w:p w:rsidR="00503501" w:rsidRPr="007B3C35" w:rsidRDefault="00503501" w:rsidP="00923081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7B3C35">
              <w:rPr>
                <w:rFonts w:ascii="Times New Roman" w:hAnsi="Times New Roman"/>
                <w:b/>
              </w:rPr>
              <w:t>1.3. Предполагаемая дата вступления в силу муниципального нормативного</w:t>
            </w:r>
          </w:p>
        </w:tc>
      </w:tr>
      <w:tr w:rsidR="00503501" w:rsidRPr="000A56C3" w:rsidTr="00C0629D"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01" w:rsidRPr="007B3C35" w:rsidRDefault="00503501" w:rsidP="00923081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7B3C35">
              <w:rPr>
                <w:rFonts w:ascii="Times New Roman" w:hAnsi="Times New Roman"/>
                <w:b/>
              </w:rPr>
              <w:t>правового акта:</w:t>
            </w:r>
          </w:p>
        </w:tc>
        <w:tc>
          <w:tcPr>
            <w:tcW w:w="703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2318C" w:rsidRDefault="003D1AF7" w:rsidP="00541E0D">
            <w:pPr>
              <w:pStyle w:val="af6"/>
              <w:ind w:firstLine="2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BC0C25">
              <w:rPr>
                <w:rFonts w:ascii="Times New Roman" w:hAnsi="Times New Roman"/>
              </w:rPr>
              <w:t xml:space="preserve"> квартал </w:t>
            </w:r>
            <w:r>
              <w:rPr>
                <w:rFonts w:ascii="Times New Roman" w:hAnsi="Times New Roman"/>
              </w:rPr>
              <w:t xml:space="preserve"> </w:t>
            </w:r>
            <w:r w:rsidR="00BC0C25">
              <w:rPr>
                <w:rFonts w:ascii="Times New Roman" w:hAnsi="Times New Roman"/>
              </w:rPr>
              <w:t>2021 года</w:t>
            </w:r>
          </w:p>
        </w:tc>
      </w:tr>
      <w:tr w:rsidR="00503501" w:rsidRPr="000A56C3" w:rsidTr="00C0629D">
        <w:tc>
          <w:tcPr>
            <w:tcW w:w="2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703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C2724B" w:rsidP="00C2724B">
            <w:pPr>
              <w:pStyle w:val="af6"/>
              <w:ind w:firstLine="1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3501" w:rsidRPr="000A56C3">
              <w:rPr>
                <w:rFonts w:ascii="Times New Roman" w:hAnsi="Times New Roman"/>
              </w:rPr>
              <w:t>(указывается дата)</w:t>
            </w:r>
          </w:p>
        </w:tc>
      </w:tr>
      <w:tr w:rsidR="00503501" w:rsidRPr="00917137" w:rsidTr="00C0629D">
        <w:trPr>
          <w:trHeight w:val="571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7F6B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7B3C35" w:rsidRDefault="00887CB2" w:rsidP="00923081">
            <w:pPr>
              <w:pStyle w:val="af6"/>
              <w:suppressAutoHyphens/>
              <w:ind w:firstLine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1.4. </w:t>
            </w:r>
            <w:r w:rsidR="00503501" w:rsidRPr="007B3C35">
              <w:rPr>
                <w:rFonts w:ascii="Times New Roman" w:hAnsi="Times New Roman"/>
                <w:b/>
              </w:rPr>
              <w:t>Краткое описание проблемы, на решение которой направлено предлагаемое правовое регулирование:</w:t>
            </w:r>
          </w:p>
          <w:p w:rsidR="007B3C35" w:rsidRPr="006D6DCD" w:rsidRDefault="006D6DCD" w:rsidP="00BF649E">
            <w:pPr>
              <w:suppressAutoHyphens/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pacing w:val="-20"/>
              </w:rPr>
              <w:t xml:space="preserve">       </w:t>
            </w:r>
            <w:r w:rsidRPr="006D6DCD">
              <w:rPr>
                <w:bCs/>
              </w:rPr>
              <w:t xml:space="preserve">Невозможность оказания </w:t>
            </w:r>
            <w:r w:rsidR="00983BAD">
              <w:rPr>
                <w:bCs/>
              </w:rPr>
              <w:t>консультационной (информационной) поддержки</w:t>
            </w:r>
            <w:r w:rsidRPr="006D6DCD">
              <w:rPr>
                <w:bCs/>
              </w:rPr>
              <w:t xml:space="preserve"> </w:t>
            </w:r>
            <w:r w:rsidRPr="006D6DCD">
              <w:t xml:space="preserve">физическим лицам, не являющимся индивидуальными предпринимателями и применяющим специальный налоговый </w:t>
            </w:r>
            <w:hyperlink r:id="rId8" w:history="1">
              <w:r w:rsidRPr="006D6DCD">
                <w:rPr>
                  <w:rStyle w:val="af2"/>
                  <w:color w:val="000000" w:themeColor="text1"/>
                  <w:u w:val="none"/>
                </w:rPr>
                <w:t>режим</w:t>
              </w:r>
            </w:hyperlink>
            <w:r w:rsidRPr="006D6DCD">
              <w:rPr>
                <w:color w:val="000000" w:themeColor="text1"/>
              </w:rPr>
              <w:t xml:space="preserve"> </w:t>
            </w:r>
            <w:r w:rsidRPr="006D6DCD">
              <w:t>«Н</w:t>
            </w:r>
            <w:r w:rsidR="00983BAD">
              <w:t xml:space="preserve">алог на профессиональный доход» в связи с </w:t>
            </w:r>
            <w:r w:rsidR="00983BAD">
              <w:rPr>
                <w:color w:val="000000"/>
              </w:rPr>
              <w:t>о</w:t>
            </w:r>
            <w:r w:rsidR="008A5FF2" w:rsidRPr="006D6DCD">
              <w:rPr>
                <w:color w:val="000000"/>
              </w:rPr>
              <w:t>тсутствие</w:t>
            </w:r>
            <w:r w:rsidR="00983BAD">
              <w:rPr>
                <w:color w:val="000000"/>
              </w:rPr>
              <w:t>м</w:t>
            </w:r>
            <w:r w:rsidR="008A5FF2" w:rsidRPr="006D6DCD">
              <w:rPr>
                <w:color w:val="000000"/>
              </w:rPr>
              <w:t xml:space="preserve"> </w:t>
            </w:r>
            <w:r w:rsidR="008A5FF2" w:rsidRPr="006D6DCD">
              <w:rPr>
                <w:bCs/>
              </w:rPr>
              <w:t xml:space="preserve">в </w:t>
            </w:r>
            <w:r w:rsidR="0086115E" w:rsidRPr="006D6DCD">
              <w:t xml:space="preserve">муниципальном образовании </w:t>
            </w:r>
            <w:r w:rsidR="008A5FF2" w:rsidRPr="006D6DCD">
              <w:t>Ейский район</w:t>
            </w:r>
            <w:r w:rsidR="008A5FF2" w:rsidRPr="006D6DCD">
              <w:rPr>
                <w:color w:val="000000"/>
              </w:rPr>
              <w:t xml:space="preserve"> нормативно-закрепленных </w:t>
            </w:r>
            <w:r w:rsidR="00050EFF" w:rsidRPr="006D6DCD">
              <w:t>т</w:t>
            </w:r>
            <w:r w:rsidR="008A5FF2" w:rsidRPr="006D6DCD">
              <w:t>ребований к организациям, образующим инфраструктуру поддержки субъектов малого и среднего предпринимательства,</w:t>
            </w:r>
            <w:r w:rsidR="00BC0C25" w:rsidRPr="006D6DCD">
              <w:t xml:space="preserve"> физических лиц, не являющихся индивидуальными предпринимателями и применяющих налоговый режим «Налог на профессиональный доход», </w:t>
            </w:r>
            <w:r w:rsidR="008A5FF2" w:rsidRPr="006D6DCD">
              <w:t xml:space="preserve"> </w:t>
            </w:r>
            <w:r w:rsidR="0086115E" w:rsidRPr="006D6DCD">
              <w:t xml:space="preserve">а также утвержденного алгоритма </w:t>
            </w:r>
            <w:r w:rsidR="008A5FF2" w:rsidRPr="006D6DCD">
              <w:t>оказания консультационной</w:t>
            </w:r>
            <w:r w:rsidR="00983BAD">
              <w:t xml:space="preserve"> </w:t>
            </w:r>
            <w:r w:rsidR="00983BAD">
              <w:rPr>
                <w:bCs/>
              </w:rPr>
              <w:t xml:space="preserve">(информационной) </w:t>
            </w:r>
            <w:r w:rsidR="008A5FF2" w:rsidRPr="006D6DCD">
              <w:t xml:space="preserve"> поддержки субъектам малого и среднего предпринимательства</w:t>
            </w:r>
            <w:r w:rsidR="00BC0C25" w:rsidRPr="006D6DCD">
              <w:t>, физическим лицам, не являющимися индивидуальными предпринимателями и применяющих налоговый режим «Налог на профессиональный доход».</w:t>
            </w:r>
            <w:r w:rsidR="00BF649E" w:rsidRPr="0086115E">
              <w:rPr>
                <w:color w:val="000000"/>
                <w:spacing w:val="-20"/>
              </w:rPr>
              <w:t xml:space="preserve"> 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7F6B" w:rsidRDefault="00EB7F6B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B07869" w:rsidRDefault="00503501" w:rsidP="00923081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B07869">
              <w:rPr>
                <w:rFonts w:ascii="Times New Roman" w:hAnsi="Times New Roman"/>
                <w:b/>
              </w:rPr>
              <w:t>1.5. Краткое описание целей предлагаемого правового регулирования:</w:t>
            </w:r>
          </w:p>
        </w:tc>
      </w:tr>
      <w:tr w:rsidR="00503501" w:rsidRPr="008A4588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87" w:rsidRPr="00637809" w:rsidRDefault="000852BE" w:rsidP="000852BE">
            <w:pPr>
              <w:suppressAutoHyphens/>
              <w:autoSpaceDE w:val="0"/>
              <w:autoSpaceDN w:val="0"/>
              <w:adjustRightInd w:val="0"/>
              <w:ind w:firstLine="0"/>
            </w:pPr>
            <w:r>
              <w:rPr>
                <w:spacing w:val="-20"/>
              </w:rPr>
              <w:t xml:space="preserve">       </w:t>
            </w:r>
            <w:r w:rsidR="0086115E" w:rsidRPr="00637809">
              <w:t>С целью оказания содействия развитию предпринимательства на территории муниципального образования Ейский район п</w:t>
            </w:r>
            <w:r w:rsidR="008A5FF2" w:rsidRPr="00637809">
              <w:t xml:space="preserve">роектом постановления предлагается утвердить </w:t>
            </w:r>
            <w:r w:rsidR="0086115E" w:rsidRPr="00637809">
              <w:lastRenderedPageBreak/>
              <w:t>Требования к организациям, образующим инфраструктуру поддержки субъектов малого и среднего предпринимательства,</w:t>
            </w:r>
            <w:r w:rsidR="007B1D29" w:rsidRPr="00637809">
              <w:t xml:space="preserve"> физических лиц, не являющихся индивидуальными предпринимателями и применяющих налоговый режим «Налог на профессиональный доход», </w:t>
            </w:r>
            <w:r w:rsidR="0086115E" w:rsidRPr="00637809">
              <w:t xml:space="preserve"> а также Порядок оказания консультационной поддержки субъектам малого и среднего предпринимательства</w:t>
            </w:r>
            <w:r w:rsidR="007B1D29" w:rsidRPr="00637809">
              <w:t>, физическим лицам, не являющимися индивидуальными предпринимателями и применяющих налоговый режим «Налог на профессиональный доход».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728FD" w:rsidRPr="002728FD" w:rsidRDefault="00503501" w:rsidP="001F0780">
            <w:pPr>
              <w:pStyle w:val="af6"/>
              <w:jc w:val="center"/>
            </w:pPr>
            <w:r w:rsidRPr="000A56C3">
              <w:rPr>
                <w:rFonts w:ascii="Times New Roman" w:hAnsi="Times New Roman"/>
              </w:rPr>
              <w:lastRenderedPageBreak/>
              <w:t>(место для текстового описания)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86115E" w:rsidRDefault="00503501" w:rsidP="00923081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86115E">
              <w:rPr>
                <w:rFonts w:ascii="Times New Roman" w:hAnsi="Times New Roman"/>
                <w:b/>
              </w:rPr>
              <w:t>1.6. Краткое описание содержания предлагаемого правового регулирования: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49E" w:rsidRPr="00BF649E" w:rsidRDefault="00156C78" w:rsidP="005506D4">
            <w:pPr>
              <w:suppressAutoHyphens/>
              <w:ind w:firstLine="0"/>
            </w:pPr>
            <w:r>
              <w:t xml:space="preserve">     </w:t>
            </w:r>
            <w:r w:rsidR="00BF649E" w:rsidRPr="00BF649E">
              <w:rPr>
                <w:color w:val="000000"/>
              </w:rPr>
              <w:t xml:space="preserve">В соответствии с </w:t>
            </w:r>
            <w:r w:rsidR="00BF649E" w:rsidRPr="00BF649E">
              <w:rPr>
                <w:szCs w:val="28"/>
              </w:rPr>
              <w:t xml:space="preserve">Федеральным законом от 24 июля 2007 года № 209-ФЗ «О развитии малого и среднего предпринимательства в Российской Федерации», </w:t>
            </w:r>
            <w:r w:rsidR="00AE5E7E">
              <w:t>Ф</w:t>
            </w:r>
            <w:r w:rsidR="00AE5E7E">
              <w:rPr>
                <w:bCs/>
              </w:rPr>
              <w:t>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</w:t>
            </w:r>
            <w:r w:rsidR="005506D4" w:rsidRPr="00BF649E">
              <w:rPr>
                <w:szCs w:val="28"/>
              </w:rPr>
              <w:t xml:space="preserve"> </w:t>
            </w:r>
            <w:r w:rsidR="005506D4">
              <w:rPr>
                <w:szCs w:val="28"/>
              </w:rPr>
              <w:t>Законом</w:t>
            </w:r>
            <w:r w:rsidR="005506D4" w:rsidRPr="00BF649E">
              <w:rPr>
                <w:szCs w:val="28"/>
              </w:rPr>
              <w:t xml:space="preserve"> Краснодарско</w:t>
            </w:r>
            <w:r w:rsidR="00D353B1">
              <w:rPr>
                <w:szCs w:val="28"/>
              </w:rPr>
              <w:t xml:space="preserve">го края от 4 апреля 2008 года </w:t>
            </w:r>
            <w:r w:rsidR="005506D4" w:rsidRPr="00AE5E7E">
              <w:rPr>
                <w:szCs w:val="28"/>
              </w:rPr>
              <w:t xml:space="preserve">№ 1448-КЗ </w:t>
            </w:r>
            <w:r w:rsidR="005506D4">
              <w:rPr>
                <w:szCs w:val="28"/>
              </w:rPr>
              <w:t xml:space="preserve"> </w:t>
            </w:r>
            <w:r w:rsidR="005506D4" w:rsidRPr="00AE5E7E">
              <w:rPr>
                <w:szCs w:val="28"/>
              </w:rPr>
              <w:t>«</w:t>
            </w:r>
            <w:r w:rsidR="005506D4" w:rsidRPr="00BF649E">
              <w:rPr>
                <w:szCs w:val="28"/>
              </w:rPr>
              <w:t>О развитии малого и среднего предпринимательства в Краснодарском крае</w:t>
            </w:r>
            <w:r w:rsidR="005506D4">
              <w:rPr>
                <w:szCs w:val="28"/>
              </w:rPr>
              <w:t>»,</w:t>
            </w:r>
            <w:r w:rsidR="00AE5E7E">
              <w:rPr>
                <w:bCs/>
              </w:rPr>
              <w:t xml:space="preserve"> </w:t>
            </w:r>
            <w:r w:rsidR="00BF649E" w:rsidRPr="00BF649E">
              <w:t xml:space="preserve">проектом постановления предлагается утвердить Требования к организациям, образующим инфраструктуру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</w:t>
            </w:r>
            <w:r w:rsidR="00BF649E" w:rsidRPr="00BF649E">
              <w:rPr>
                <w:color w:val="000000"/>
              </w:rPr>
              <w:t xml:space="preserve">муниципальном образовании Ейский район, и </w:t>
            </w:r>
            <w:r w:rsidR="00BF649E" w:rsidRPr="00BF649E">
              <w:t>Порядок оказания консультационной</w:t>
            </w:r>
            <w:r w:rsidR="00420435">
              <w:t xml:space="preserve"> (информационной)</w:t>
            </w:r>
            <w:r w:rsidR="00BF649E" w:rsidRPr="00BF649E">
              <w:t xml:space="preserve"> поддержки субъектам малого и среднего предпринимательства,  физических лиц, не являющихся индивидуальными предпринимателями и применяющих специальный налоговый режим «Налог на профессиональный доход» в </w:t>
            </w:r>
            <w:r w:rsidR="00BF649E" w:rsidRPr="00BF649E">
              <w:rPr>
                <w:color w:val="000000"/>
              </w:rPr>
              <w:t>муниципальном образовании Ейский район</w:t>
            </w:r>
            <w:r w:rsidR="00BF649E" w:rsidRPr="00BF649E">
              <w:rPr>
                <w:szCs w:val="28"/>
              </w:rPr>
              <w:t>.</w:t>
            </w:r>
          </w:p>
        </w:tc>
      </w:tr>
      <w:tr w:rsidR="00503501" w:rsidRPr="000A56C3" w:rsidTr="00C0629D">
        <w:trPr>
          <w:trHeight w:val="361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(место для текстового описания)</w:t>
            </w:r>
          </w:p>
          <w:p w:rsidR="0086115E" w:rsidRPr="0086115E" w:rsidRDefault="0086115E" w:rsidP="00050EFF">
            <w:pPr>
              <w:ind w:firstLine="0"/>
            </w:pPr>
          </w:p>
        </w:tc>
      </w:tr>
      <w:tr w:rsidR="00043831" w:rsidRPr="00BA3C1F" w:rsidTr="00C0629D">
        <w:trPr>
          <w:trHeight w:val="361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43831" w:rsidRPr="00BA3C1F" w:rsidRDefault="00043831" w:rsidP="00BA3C1F">
            <w:pPr>
              <w:pStyle w:val="af6"/>
              <w:ind w:firstLine="284"/>
              <w:rPr>
                <w:rFonts w:ascii="Times New Roman" w:hAnsi="Times New Roman"/>
                <w:b/>
              </w:rPr>
            </w:pPr>
            <w:r w:rsidRPr="00BA3C1F">
              <w:rPr>
                <w:rFonts w:ascii="Times New Roman" w:hAnsi="Times New Roman"/>
                <w:b/>
              </w:rPr>
              <w:t xml:space="preserve">1.6.1  Степень регулирующего воздействия: </w:t>
            </w:r>
            <w:r w:rsidR="00BA1CB9" w:rsidRPr="00BA3C1F">
              <w:rPr>
                <w:rFonts w:ascii="Times New Roman" w:hAnsi="Times New Roman"/>
                <w:b/>
              </w:rPr>
              <w:t>высокая</w:t>
            </w:r>
            <w:r w:rsidR="00380D15" w:rsidRPr="00BA3C1F">
              <w:rPr>
                <w:rFonts w:ascii="Times New Roman" w:hAnsi="Times New Roman"/>
                <w:b/>
              </w:rPr>
              <w:t>.</w:t>
            </w:r>
          </w:p>
          <w:p w:rsidR="00BA3C1F" w:rsidRPr="00BA3C1F" w:rsidRDefault="00043831" w:rsidP="00BA3C1F">
            <w:pPr>
              <w:ind w:firstLine="284"/>
              <w:rPr>
                <w:b/>
              </w:rPr>
            </w:pPr>
            <w:r w:rsidRPr="00BA3C1F">
              <w:rPr>
                <w:b/>
              </w:rPr>
              <w:t>Обоснование степени регулирующего воздействия:</w:t>
            </w:r>
            <w:r w:rsidR="00BA3C1F" w:rsidRPr="00BA3C1F">
              <w:rPr>
                <w:b/>
              </w:rPr>
              <w:t xml:space="preserve"> </w:t>
            </w:r>
          </w:p>
          <w:p w:rsidR="00043831" w:rsidRPr="00742856" w:rsidRDefault="00742856" w:rsidP="0074285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6115E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Проект нормативного правового акта содержит положения, устанавливающие новые обязанности </w:t>
            </w:r>
            <w:r w:rsidR="00EA0979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и требования </w:t>
            </w:r>
            <w:r w:rsidR="0086115E" w:rsidRPr="00742856">
              <w:rPr>
                <w:rFonts w:ascii="Times New Roman" w:hAnsi="Times New Roman" w:cs="Times New Roman"/>
                <w:sz w:val="24"/>
                <w:szCs w:val="24"/>
              </w:rPr>
              <w:t>для субъектов общественных отношений, в связи с тем, что ранее муниципальным образованием</w:t>
            </w:r>
            <w:r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86115E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был принят </w:t>
            </w:r>
            <w:r w:rsidR="00B657C9" w:rsidRPr="00742856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r w:rsidR="00EA0979" w:rsidRPr="0074285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657C9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 w:rsidR="00EA0979" w:rsidRPr="00742856">
              <w:rPr>
                <w:rFonts w:ascii="Times New Roman" w:hAnsi="Times New Roman" w:cs="Times New Roman"/>
                <w:sz w:val="24"/>
                <w:szCs w:val="24"/>
              </w:rPr>
              <w:t>й акт,</w:t>
            </w:r>
            <w:r w:rsidR="00B657C9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 w:rsidR="00EA0979" w:rsidRPr="00742856">
              <w:rPr>
                <w:rFonts w:ascii="Times New Roman" w:hAnsi="Times New Roman" w:cs="Times New Roman"/>
                <w:sz w:val="24"/>
                <w:szCs w:val="24"/>
              </w:rPr>
              <w:t>ащий</w:t>
            </w:r>
            <w:r w:rsidR="00B657C9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979" w:rsidRPr="007428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3C1F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организациям, образующим инфраструктуру поддержки </w:t>
            </w:r>
            <w:r w:rsidR="007B1D29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 не являющихся индивидуальными предпринимателями и применяющих налоговый режим «Налог на профессиональный доход» </w:t>
            </w:r>
            <w:r w:rsidR="00BA3C1F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EA0979" w:rsidRPr="00742856">
              <w:rPr>
                <w:rFonts w:ascii="Times New Roman" w:hAnsi="Times New Roman" w:cs="Times New Roman"/>
                <w:sz w:val="24"/>
                <w:szCs w:val="24"/>
              </w:rPr>
              <w:t>регламентирующий п</w:t>
            </w:r>
            <w:r w:rsidR="00BA3C1F" w:rsidRPr="00742856">
              <w:rPr>
                <w:rFonts w:ascii="Times New Roman" w:hAnsi="Times New Roman" w:cs="Times New Roman"/>
                <w:sz w:val="24"/>
                <w:szCs w:val="24"/>
              </w:rPr>
              <w:t>орядок оказания консультационной</w:t>
            </w:r>
            <w:r w:rsidR="00174873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(информационной)</w:t>
            </w:r>
            <w:r w:rsidR="00BA3C1F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</w:t>
            </w:r>
            <w:r w:rsidR="007B1D29" w:rsidRPr="00742856">
              <w:rPr>
                <w:rFonts w:ascii="Times New Roman" w:hAnsi="Times New Roman" w:cs="Times New Roman"/>
                <w:sz w:val="24"/>
                <w:szCs w:val="24"/>
              </w:rPr>
              <w:t>, физическим лицам, не являющимися индивидуальными предпринимателями и применяющих налоговый режим «Налог на профессиональный доход».</w:t>
            </w:r>
            <w:r w:rsidR="00B657C9" w:rsidRPr="00742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831" w:rsidRPr="00EA0979" w:rsidRDefault="00043831" w:rsidP="00BA3C1F"/>
          <w:p w:rsidR="00043831" w:rsidRPr="00BA3C1F" w:rsidRDefault="000F1BD4" w:rsidP="00BA3C1F">
            <w:pPr>
              <w:pStyle w:val="af6"/>
              <w:ind w:firstLine="284"/>
              <w:rPr>
                <w:rFonts w:ascii="Times New Roman" w:hAnsi="Times New Roman"/>
                <w:b/>
              </w:rPr>
            </w:pPr>
            <w:r w:rsidRPr="00BA3C1F">
              <w:rPr>
                <w:rFonts w:ascii="Times New Roman" w:hAnsi="Times New Roman"/>
                <w:b/>
              </w:rPr>
              <w:t>1.7. Контактная информация исполнителя в регулирующем органе:</w:t>
            </w:r>
          </w:p>
        </w:tc>
      </w:tr>
      <w:tr w:rsidR="00503501" w:rsidRPr="000A56C3" w:rsidTr="00C0629D"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Ф.И.О.</w:t>
            </w:r>
          </w:p>
        </w:tc>
        <w:tc>
          <w:tcPr>
            <w:tcW w:w="877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5B3E5E" w:rsidRDefault="007B1D29" w:rsidP="00C2724B">
            <w:pPr>
              <w:pStyle w:val="af6"/>
              <w:ind w:firstLine="15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Булычева Екатерина Владимировна</w:t>
            </w:r>
          </w:p>
        </w:tc>
      </w:tr>
      <w:tr w:rsidR="00503501" w:rsidRPr="000A56C3" w:rsidTr="00C0629D"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Должность:</w:t>
            </w:r>
          </w:p>
        </w:tc>
        <w:tc>
          <w:tcPr>
            <w:tcW w:w="759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0A56C3" w:rsidRDefault="007B1D29" w:rsidP="004632C5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Главный специалист отдела инвестиций и развития малого и среднего предпринимательства, управления экономического развития</w:t>
            </w:r>
            <w:r w:rsidR="006E3133" w:rsidRPr="007063FC">
              <w:rPr>
                <w:rFonts w:ascii="Times New Roman" w:hAnsi="Times New Roman"/>
                <w:color w:val="000000"/>
              </w:rPr>
              <w:t xml:space="preserve"> администрации муниципального образования Ейский район</w:t>
            </w:r>
          </w:p>
        </w:tc>
      </w:tr>
      <w:tr w:rsidR="00503501" w:rsidRPr="000A56C3" w:rsidTr="00C0629D"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C2724B">
            <w:pPr>
              <w:pStyle w:val="af6"/>
              <w:ind w:hanging="19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Тел:</w:t>
            </w:r>
          </w:p>
        </w:tc>
        <w:tc>
          <w:tcPr>
            <w:tcW w:w="26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5B3E5E" w:rsidRDefault="006E3133" w:rsidP="00796428">
            <w:pPr>
              <w:pStyle w:val="af6"/>
              <w:ind w:firstLine="0"/>
              <w:rPr>
                <w:rFonts w:ascii="Times New Roman" w:hAnsi="Times New Roman"/>
              </w:rPr>
            </w:pPr>
            <w:r w:rsidRPr="005B3E5E">
              <w:rPr>
                <w:rFonts w:ascii="Times New Roman" w:hAnsi="Times New Roman"/>
              </w:rPr>
              <w:t>(86132)2-</w:t>
            </w:r>
            <w:r w:rsidR="00796428">
              <w:rPr>
                <w:rFonts w:ascii="Times New Roman" w:hAnsi="Times New Roman"/>
              </w:rPr>
              <w:t>57</w:t>
            </w:r>
            <w:r w:rsidRPr="005B3E5E">
              <w:rPr>
                <w:rFonts w:ascii="Times New Roman" w:hAnsi="Times New Roman"/>
              </w:rPr>
              <w:t>-</w:t>
            </w:r>
            <w:r w:rsidR="00796428">
              <w:rPr>
                <w:rFonts w:ascii="Times New Roman" w:hAnsi="Times New Roman"/>
              </w:rPr>
              <w:t>36</w:t>
            </w:r>
          </w:p>
        </w:tc>
        <w:tc>
          <w:tcPr>
            <w:tcW w:w="321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C2724B">
            <w:pPr>
              <w:pStyle w:val="af6"/>
              <w:ind w:firstLine="0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Адрес электронной почты:</w:t>
            </w:r>
          </w:p>
        </w:tc>
        <w:tc>
          <w:tcPr>
            <w:tcW w:w="31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5B3E5E" w:rsidRDefault="00796428" w:rsidP="00796428">
            <w:pPr>
              <w:pStyle w:val="af6"/>
              <w:ind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econom_</w:t>
            </w:r>
            <w:r w:rsidR="003B2528">
              <w:rPr>
                <w:rFonts w:ascii="Times New Roman" w:hAnsi="Times New Roman"/>
                <w:lang w:val="en-US"/>
              </w:rPr>
              <w:t>eisk</w:t>
            </w:r>
            <w:r w:rsidR="00B657C9">
              <w:rPr>
                <w:rFonts w:ascii="Times New Roman" w:hAnsi="Times New Roman"/>
                <w:lang w:val="en-US"/>
              </w:rPr>
              <w:t>@mail</w:t>
            </w:r>
            <w:r w:rsidR="006E3133" w:rsidRPr="005B3E5E">
              <w:rPr>
                <w:rFonts w:ascii="Times New Roman" w:hAnsi="Times New Roman"/>
              </w:rPr>
              <w:t>.ru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7F6B" w:rsidRDefault="00EB7F6B" w:rsidP="009150A5">
            <w:pPr>
              <w:pStyle w:val="af6"/>
              <w:ind w:firstLine="284"/>
              <w:rPr>
                <w:rFonts w:ascii="Times New Roman" w:hAnsi="Times New Roman"/>
              </w:rPr>
            </w:pPr>
          </w:p>
          <w:p w:rsidR="00503501" w:rsidRPr="0013436B" w:rsidRDefault="00503501" w:rsidP="009150A5">
            <w:pPr>
              <w:pStyle w:val="af6"/>
              <w:suppressAutoHyphens/>
              <w:ind w:firstLine="284"/>
              <w:rPr>
                <w:rFonts w:ascii="Times New Roman" w:hAnsi="Times New Roman"/>
                <w:b/>
              </w:rPr>
            </w:pPr>
            <w:r w:rsidRPr="0013436B">
              <w:rPr>
                <w:rFonts w:ascii="Times New Roman" w:hAnsi="Times New Roman"/>
                <w:b/>
              </w:rPr>
              <w:t xml:space="preserve">2. Описание проблемы, </w:t>
            </w:r>
            <w:r w:rsidR="005B3E5E" w:rsidRPr="0013436B">
              <w:rPr>
                <w:rFonts w:ascii="Times New Roman" w:hAnsi="Times New Roman"/>
                <w:b/>
              </w:rPr>
              <w:t xml:space="preserve">  </w:t>
            </w:r>
            <w:r w:rsidRPr="0013436B">
              <w:rPr>
                <w:rFonts w:ascii="Times New Roman" w:hAnsi="Times New Roman"/>
                <w:b/>
              </w:rPr>
              <w:t>на</w:t>
            </w:r>
            <w:r w:rsidR="005B3E5E" w:rsidRPr="0013436B">
              <w:rPr>
                <w:rFonts w:ascii="Times New Roman" w:hAnsi="Times New Roman"/>
                <w:b/>
              </w:rPr>
              <w:t xml:space="preserve">   </w:t>
            </w:r>
            <w:r w:rsidRPr="0013436B">
              <w:rPr>
                <w:rFonts w:ascii="Times New Roman" w:hAnsi="Times New Roman"/>
                <w:b/>
              </w:rPr>
              <w:t xml:space="preserve"> решение </w:t>
            </w:r>
            <w:r w:rsidR="005B3E5E" w:rsidRPr="0013436B">
              <w:rPr>
                <w:rFonts w:ascii="Times New Roman" w:hAnsi="Times New Roman"/>
                <w:b/>
              </w:rPr>
              <w:t xml:space="preserve">  </w:t>
            </w:r>
            <w:r w:rsidRPr="0013436B">
              <w:rPr>
                <w:rFonts w:ascii="Times New Roman" w:hAnsi="Times New Roman"/>
                <w:b/>
              </w:rPr>
              <w:t xml:space="preserve">которой </w:t>
            </w:r>
            <w:r w:rsidR="005B3E5E" w:rsidRPr="0013436B">
              <w:rPr>
                <w:rFonts w:ascii="Times New Roman" w:hAnsi="Times New Roman"/>
                <w:b/>
              </w:rPr>
              <w:t xml:space="preserve">  </w:t>
            </w:r>
            <w:r w:rsidRPr="0013436B">
              <w:rPr>
                <w:rFonts w:ascii="Times New Roman" w:hAnsi="Times New Roman"/>
                <w:b/>
              </w:rPr>
              <w:t xml:space="preserve">направлено </w:t>
            </w:r>
            <w:r w:rsidR="005B3E5E" w:rsidRPr="0013436B">
              <w:rPr>
                <w:rFonts w:ascii="Times New Roman" w:hAnsi="Times New Roman"/>
                <w:b/>
              </w:rPr>
              <w:t xml:space="preserve">  </w:t>
            </w:r>
            <w:r w:rsidRPr="0013436B">
              <w:rPr>
                <w:rFonts w:ascii="Times New Roman" w:hAnsi="Times New Roman"/>
                <w:b/>
              </w:rPr>
              <w:t xml:space="preserve">предлагаемое </w:t>
            </w:r>
            <w:r w:rsidR="005B3E5E" w:rsidRPr="0013436B">
              <w:rPr>
                <w:rFonts w:ascii="Times New Roman" w:hAnsi="Times New Roman"/>
                <w:b/>
              </w:rPr>
              <w:t xml:space="preserve">      </w:t>
            </w:r>
            <w:r w:rsidRPr="0013436B">
              <w:rPr>
                <w:rFonts w:ascii="Times New Roman" w:hAnsi="Times New Roman"/>
                <w:b/>
              </w:rPr>
              <w:t>правовое</w:t>
            </w:r>
            <w:r w:rsidR="0081134D">
              <w:rPr>
                <w:rFonts w:ascii="Times New Roman" w:hAnsi="Times New Roman"/>
                <w:b/>
              </w:rPr>
              <w:t xml:space="preserve"> </w:t>
            </w:r>
            <w:r w:rsidR="0081134D" w:rsidRPr="0013436B">
              <w:rPr>
                <w:rFonts w:ascii="Times New Roman" w:hAnsi="Times New Roman"/>
                <w:b/>
              </w:rPr>
              <w:t>регулирование:</w:t>
            </w:r>
          </w:p>
        </w:tc>
      </w:tr>
      <w:tr w:rsidR="005B3E5E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B3E5E" w:rsidRPr="00BA3C1F" w:rsidRDefault="006334E0" w:rsidP="006334E0">
            <w:pPr>
              <w:suppressAutoHyphens/>
              <w:ind w:firstLine="284"/>
            </w:pPr>
            <w:r>
              <w:rPr>
                <w:bCs/>
              </w:rPr>
              <w:t xml:space="preserve">Невозможность оказания консультационной (информационной) поддержки </w:t>
            </w:r>
            <w:r>
              <w:t xml:space="preserve">физическим лицам, не являющимся индивидуальными предпринимателями и применяющим специальный налоговый </w:t>
            </w:r>
            <w:hyperlink r:id="rId9" w:history="1">
              <w:r w:rsidRPr="006334E0">
                <w:rPr>
                  <w:rStyle w:val="af2"/>
                  <w:color w:val="000000" w:themeColor="text1"/>
                  <w:u w:val="none"/>
                </w:rPr>
                <w:t>режим</w:t>
              </w:r>
            </w:hyperlink>
            <w:r>
              <w:t xml:space="preserve"> «Налог на профессиональный доход».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43831" w:rsidRDefault="00043831" w:rsidP="009150A5">
            <w:pPr>
              <w:pStyle w:val="af6"/>
              <w:ind w:firstLine="284"/>
              <w:rPr>
                <w:rFonts w:ascii="Times New Roman" w:hAnsi="Times New Roman"/>
                <w:b/>
              </w:rPr>
            </w:pPr>
          </w:p>
          <w:p w:rsidR="00503501" w:rsidRPr="0081134D" w:rsidRDefault="00503501" w:rsidP="009150A5">
            <w:pPr>
              <w:pStyle w:val="af6"/>
              <w:ind w:firstLine="284"/>
              <w:rPr>
                <w:rFonts w:ascii="Times New Roman" w:hAnsi="Times New Roman"/>
                <w:b/>
              </w:rPr>
            </w:pPr>
            <w:r w:rsidRPr="0081134D">
              <w:rPr>
                <w:rFonts w:ascii="Times New Roman" w:hAnsi="Times New Roman"/>
                <w:b/>
              </w:rPr>
              <w:lastRenderedPageBreak/>
              <w:t>2.1. Формулировка проблемы: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9600"/>
            </w:tblGrid>
            <w:tr w:rsidR="00244598" w:rsidTr="00244598">
              <w:tc>
                <w:tcPr>
                  <w:tcW w:w="9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44598" w:rsidRDefault="00244598" w:rsidP="004B067A">
                  <w:pPr>
                    <w:suppressAutoHyphens/>
                    <w:autoSpaceDE w:val="0"/>
                    <w:autoSpaceDN w:val="0"/>
                    <w:adjustRightInd w:val="0"/>
                    <w:ind w:firstLine="425"/>
                  </w:pPr>
                  <w:r>
                    <w:rPr>
                      <w:bCs/>
                    </w:rPr>
                    <w:lastRenderedPageBreak/>
                    <w:t xml:space="preserve">Невозможность оказания </w:t>
                  </w:r>
                  <w:r w:rsidR="0001766B">
                    <w:rPr>
                      <w:bCs/>
                    </w:rPr>
                    <w:t xml:space="preserve">консультационной (информационной) поддержки </w:t>
                  </w:r>
                  <w:r w:rsidR="0001766B">
                    <w:t xml:space="preserve">физическим лицам, не являющимся индивидуальными предпринимателями и применяющим специальный налоговый </w:t>
                  </w:r>
                  <w:hyperlink r:id="rId10" w:history="1">
                    <w:r w:rsidR="0001766B" w:rsidRPr="006334E0">
                      <w:rPr>
                        <w:rStyle w:val="af2"/>
                        <w:color w:val="000000" w:themeColor="text1"/>
                        <w:u w:val="none"/>
                      </w:rPr>
                      <w:t>режим</w:t>
                    </w:r>
                  </w:hyperlink>
                  <w:r w:rsidR="0001766B">
                    <w:t xml:space="preserve"> «Налог на профессиональный доход» в </w:t>
                  </w:r>
                  <w:r w:rsidR="0001766B" w:rsidRPr="00BF649E">
                    <w:rPr>
                      <w:color w:val="000000"/>
                    </w:rPr>
                    <w:t xml:space="preserve"> соответствии с </w:t>
                  </w:r>
                  <w:r w:rsidR="0001766B" w:rsidRPr="00BF649E">
                    <w:rPr>
                      <w:szCs w:val="28"/>
                    </w:rPr>
                    <w:t>Федеральным законом от 24 июля 2007 года № 209-ФЗ «О развитии малого и среднего предпринимательства</w:t>
                  </w:r>
                  <w:r w:rsidR="0001766B">
                    <w:rPr>
                      <w:szCs w:val="28"/>
                    </w:rPr>
                    <w:t xml:space="preserve"> в Российской Федерации», Законом</w:t>
                  </w:r>
                  <w:r w:rsidR="0001766B" w:rsidRPr="00BF649E">
                    <w:rPr>
                      <w:szCs w:val="28"/>
                    </w:rPr>
                    <w:t xml:space="preserve"> Краснодарского края от 4 апреля 2008 года   № 1448-КЗ «О развитии малого и среднего предпринимательства в Краснодарском крае» </w:t>
                  </w:r>
                  <w:r>
                    <w:rPr>
                      <w:bCs/>
                    </w:rPr>
                    <w:t>по причине о</w:t>
                  </w:r>
                  <w:r>
                    <w:t xml:space="preserve">тсутствия в муниципальном образовании </w:t>
                  </w:r>
                  <w:r w:rsidR="004B067A">
                    <w:rPr>
                      <w:bCs/>
                    </w:rPr>
                    <w:t>соответствующего</w:t>
                  </w:r>
                  <w:r w:rsidR="0001766B">
                    <w:rPr>
                      <w:bCs/>
                    </w:rPr>
                    <w:t xml:space="preserve"> муниципального правового акта.</w:t>
                  </w:r>
                </w:p>
              </w:tc>
            </w:tr>
            <w:tr w:rsidR="00244598" w:rsidTr="00244598">
              <w:trPr>
                <w:trHeight w:val="70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4598" w:rsidRDefault="00244598"/>
              </w:tc>
            </w:tr>
          </w:tbl>
          <w:p w:rsidR="0081134D" w:rsidRPr="00F27F0C" w:rsidRDefault="0081134D" w:rsidP="00F27F0C">
            <w:pPr>
              <w:suppressAutoHyphens/>
              <w:autoSpaceDE w:val="0"/>
              <w:autoSpaceDN w:val="0"/>
              <w:adjustRightInd w:val="0"/>
              <w:ind w:firstLine="425"/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6E3133"/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E5CD3" w:rsidRPr="009E0609" w:rsidRDefault="00503501" w:rsidP="009E0609">
            <w:pPr>
              <w:pStyle w:val="af6"/>
              <w:ind w:firstLine="284"/>
              <w:rPr>
                <w:rFonts w:ascii="Times New Roman" w:hAnsi="Times New Roman"/>
                <w:b/>
              </w:rPr>
            </w:pPr>
            <w:r w:rsidRPr="000F2AE1">
              <w:rPr>
                <w:rFonts w:ascii="Times New Roman" w:hAnsi="Times New Roman"/>
                <w:b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</w:p>
        </w:tc>
      </w:tr>
      <w:tr w:rsidR="00503501" w:rsidRPr="009E0609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A03" w:rsidRPr="009E0609" w:rsidRDefault="009E0609" w:rsidP="007B1D29">
            <w:pPr>
              <w:pStyle w:val="25"/>
              <w:shd w:val="clear" w:color="auto" w:fill="auto"/>
              <w:tabs>
                <w:tab w:val="left" w:pos="5790"/>
              </w:tabs>
              <w:suppressAutoHyphens/>
              <w:spacing w:before="0" w:after="0" w:line="240" w:lineRule="auto"/>
              <w:ind w:left="23" w:right="23" w:hanging="23"/>
              <w:rPr>
                <w:sz w:val="24"/>
                <w:szCs w:val="24"/>
              </w:rPr>
            </w:pPr>
            <w:r w:rsidRPr="009E0609">
              <w:rPr>
                <w:sz w:val="24"/>
                <w:szCs w:val="24"/>
              </w:rPr>
              <w:t xml:space="preserve">     Проблема возникла в связи с введением в действие Ф</w:t>
            </w:r>
            <w:r w:rsidRPr="009E0609">
              <w:rPr>
                <w:bCs/>
                <w:sz w:val="24"/>
                <w:szCs w:val="24"/>
              </w:rPr>
              <w:t>едерального закона от 08 июня 2020</w:t>
            </w:r>
            <w:r w:rsidR="00DB445B">
              <w:rPr>
                <w:bCs/>
                <w:sz w:val="24"/>
                <w:szCs w:val="24"/>
              </w:rPr>
              <w:t xml:space="preserve"> года </w:t>
            </w:r>
            <w:r w:rsidRPr="009E0609">
              <w:rPr>
                <w:bCs/>
                <w:sz w:val="24"/>
                <w:szCs w:val="24"/>
              </w:rPr>
              <w:t xml:space="preserve">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6E44B5" w:rsidRDefault="00503501" w:rsidP="009150A5">
            <w:pPr>
              <w:pStyle w:val="af6"/>
              <w:ind w:firstLine="284"/>
              <w:rPr>
                <w:rFonts w:ascii="Times New Roman" w:hAnsi="Times New Roman"/>
                <w:b/>
              </w:rPr>
            </w:pPr>
            <w:r w:rsidRPr="006E44B5">
              <w:rPr>
                <w:rFonts w:ascii="Times New Roman" w:hAnsi="Times New Roman"/>
                <w:b/>
              </w:rPr>
              <w:t>2.3. 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412AC" w:rsidRPr="007C000E" w:rsidRDefault="009C0F2D" w:rsidP="009C0F2D">
            <w:pPr>
              <w:suppressAutoHyphens/>
              <w:autoSpaceDE w:val="0"/>
              <w:autoSpaceDN w:val="0"/>
              <w:adjustRightInd w:val="0"/>
              <w:ind w:firstLine="426"/>
            </w:pPr>
            <w:r w:rsidRPr="007C000E">
              <w:t>Коммерческие и некоммерческие организации, претендующие выступить в качестве организации, образующей инфраструктуру поддержки субъектов МСП</w:t>
            </w:r>
            <w:r w:rsidR="007B1D29" w:rsidRPr="007C000E">
              <w:t xml:space="preserve">, физическим лицам, не являющихся индивидуальными предпринимателями и применяющих налоговый режим «Налог на профессиональный доход» </w:t>
            </w:r>
            <w:r w:rsidRPr="007C000E">
              <w:t xml:space="preserve"> в Ейском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Ейский район по оказанию консультационной поддержки субъектам малого и среднего предпринимательства</w:t>
            </w:r>
            <w:r w:rsidR="007B1D29" w:rsidRPr="007C000E">
              <w:t>, физическим лицам, не являющимися индивидуальными предпринимателями и применяющих налоговый режим «Налог на профессиональный доход»</w:t>
            </w:r>
            <w:r w:rsidRPr="007C000E">
              <w:t xml:space="preserve"> при реализации муниципальной программы, обеспечивающей условия для создания субъектов МСП</w:t>
            </w:r>
            <w:r w:rsidR="007B1D29" w:rsidRPr="007C000E">
              <w:t>, физических лиц, не являющихся индивидуальными предпринимателями и  применяющих налоговый режим «Налог на профессиональный доход»</w:t>
            </w:r>
            <w:r w:rsidR="007C000E">
              <w:t xml:space="preserve"> (далее-Субъекты)</w:t>
            </w:r>
            <w:r w:rsidR="007B1D29" w:rsidRPr="007C000E">
              <w:t xml:space="preserve"> </w:t>
            </w:r>
            <w:r w:rsidRPr="007C000E">
              <w:t xml:space="preserve"> для оказания им поддержки. </w:t>
            </w:r>
            <w:r w:rsidR="00F412AC" w:rsidRPr="007C000E">
              <w:rPr>
                <w:rFonts w:eastAsia="Batang"/>
                <w:lang w:eastAsia="ko-KR"/>
              </w:rPr>
              <w:t>Количественная</w:t>
            </w:r>
            <w:r w:rsidR="00F412AC" w:rsidRPr="007C000E">
              <w:rPr>
                <w:color w:val="000000"/>
              </w:rPr>
              <w:t xml:space="preserve"> оценка потенциальных участников </w:t>
            </w:r>
            <w:r w:rsidRPr="007C000E">
              <w:rPr>
                <w:color w:val="000000"/>
              </w:rPr>
              <w:t xml:space="preserve">вышеуказанных </w:t>
            </w:r>
            <w:r w:rsidR="00F412AC" w:rsidRPr="007C000E">
              <w:rPr>
                <w:color w:val="000000"/>
              </w:rPr>
              <w:t>общественных отношений не поддается оценке в связи с заявительным характером.</w:t>
            </w:r>
          </w:p>
          <w:p w:rsidR="00F412AC" w:rsidRPr="007C000E" w:rsidRDefault="00F412AC" w:rsidP="00F412AC">
            <w:pPr>
              <w:pStyle w:val="ConsPlusNormal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поддержка оказывается </w:t>
            </w:r>
            <w:r w:rsidR="00841AC0" w:rsidRPr="007C000E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Субъектам: </w:t>
            </w:r>
          </w:p>
          <w:p w:rsidR="00841AC0" w:rsidRPr="007C000E" w:rsidRDefault="00841AC0" w:rsidP="00841AC0">
            <w:pPr>
              <w:ind w:firstLine="709"/>
              <w:rPr>
                <w:szCs w:val="28"/>
              </w:rPr>
            </w:pPr>
            <w:r w:rsidRPr="007C000E">
              <w:rPr>
                <w:szCs w:val="28"/>
              </w:rPr>
              <w:t>зарегистрированным в качестве Субъектов в установленном законодательством Российской Федерации порядке;</w:t>
            </w:r>
          </w:p>
          <w:p w:rsidR="00501010" w:rsidRDefault="00841AC0" w:rsidP="00501010">
            <w:pPr>
              <w:ind w:firstLine="709"/>
              <w:rPr>
                <w:szCs w:val="28"/>
              </w:rPr>
            </w:pPr>
            <w:r w:rsidRPr="007C000E">
              <w:rPr>
                <w:szCs w:val="28"/>
              </w:rPr>
              <w:t xml:space="preserve"> соответствующим условиям, установленным Федеральным законом от  24 июля 2007 года №209-ФЗ «О развитии малого и среднего предпринимательства в Российской Федерации»;</w:t>
            </w:r>
          </w:p>
          <w:p w:rsidR="00501010" w:rsidRDefault="00841AC0" w:rsidP="00501010">
            <w:pPr>
              <w:ind w:firstLine="709"/>
              <w:rPr>
                <w:szCs w:val="28"/>
              </w:rPr>
            </w:pPr>
            <w:r w:rsidRPr="007C000E">
              <w:rPr>
                <w:szCs w:val="28"/>
              </w:rPr>
              <w:t>включенным в Единый реестр субъектов малого и среднего предпринимательства Федеральной налоговой службы России, а также сведений об учете в налоговом органе физического лица в качестве плательщика налога на профессиональный доход.</w:t>
            </w:r>
          </w:p>
          <w:p w:rsidR="00501010" w:rsidRDefault="002547A9" w:rsidP="00501010">
            <w:pPr>
              <w:ind w:firstLine="709"/>
              <w:rPr>
                <w:szCs w:val="28"/>
              </w:rPr>
            </w:pPr>
            <w:r>
              <w:t>С</w:t>
            </w:r>
            <w:r w:rsidRPr="00500177">
              <w:t>убъек</w:t>
            </w:r>
            <w:r>
              <w:t>ты</w:t>
            </w:r>
            <w:r w:rsidRPr="00500177">
              <w:t xml:space="preserve"> малого и среднего предпринимательства, зарегистрированные на территории муниципального образования Ейский район</w:t>
            </w:r>
            <w:r>
              <w:t>, претендующие на оказание</w:t>
            </w:r>
            <w:r w:rsidRPr="00500177">
              <w:t xml:space="preserve"> </w:t>
            </w:r>
            <w:r>
              <w:t xml:space="preserve">бесплатной консультационной поддержки – 4840 ед. (данные </w:t>
            </w:r>
            <w:r w:rsidRPr="00764587">
              <w:t>Един</w:t>
            </w:r>
            <w:r>
              <w:t>ого</w:t>
            </w:r>
            <w:r w:rsidRPr="00764587">
              <w:t xml:space="preserve"> реестр</w:t>
            </w:r>
            <w:r>
              <w:t>а</w:t>
            </w:r>
            <w:r w:rsidRPr="00764587">
              <w:t xml:space="preserve"> субъектов малого и среднего предпринимательства </w:t>
            </w:r>
            <w:r>
              <w:t>на 10.12.2020 года).</w:t>
            </w:r>
          </w:p>
          <w:p w:rsidR="002547A9" w:rsidRDefault="002547A9" w:rsidP="00501010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Субъекты (физические лица, не являющиеся индивидуальными предпринимателями и применяющие специальный налоговый </w:t>
            </w:r>
            <w:hyperlink r:id="rId11" w:history="1">
              <w:r w:rsidRPr="002547A9">
                <w:rPr>
                  <w:rStyle w:val="af2"/>
                  <w:color w:val="000000"/>
                  <w:u w:val="none"/>
                </w:rPr>
                <w:t>режим</w:t>
              </w:r>
            </w:hyperlink>
            <w:r>
              <w:rPr>
                <w:color w:val="000000"/>
              </w:rPr>
              <w:t xml:space="preserve"> «Н</w:t>
            </w:r>
            <w:r w:rsidR="00501010">
              <w:rPr>
                <w:color w:val="000000"/>
              </w:rPr>
              <w:t>алог на профессиональный доход»</w:t>
            </w:r>
            <w:r>
              <w:rPr>
                <w:color w:val="000000"/>
              </w:rPr>
              <w:t>)</w:t>
            </w:r>
            <w:r w:rsidR="00501010" w:rsidRPr="00500177">
              <w:t xml:space="preserve"> зарегистрированные на территории муниципального образования Ейский район</w:t>
            </w:r>
            <w:r w:rsidR="00501010">
              <w:t>, претендующие на оказание</w:t>
            </w:r>
            <w:r w:rsidR="00501010" w:rsidRPr="00500177">
              <w:t xml:space="preserve"> </w:t>
            </w:r>
            <w:r w:rsidR="00501010">
              <w:t>бесплатной консультационной поддержки</w:t>
            </w:r>
            <w:r w:rsidR="005010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633 ед. (по данным </w:t>
            </w:r>
            <w:r>
              <w:rPr>
                <w:color w:val="000000"/>
              </w:rPr>
              <w:lastRenderedPageBreak/>
              <w:t>ФНС</w:t>
            </w:r>
            <w:r w:rsidR="00501010">
              <w:rPr>
                <w:color w:val="000000"/>
              </w:rPr>
              <w:t xml:space="preserve"> на 05.10.2020 года</w:t>
            </w:r>
            <w:r>
              <w:rPr>
                <w:color w:val="000000"/>
              </w:rPr>
              <w:t>).</w:t>
            </w:r>
          </w:p>
          <w:p w:rsidR="002547A9" w:rsidRPr="003B4D6C" w:rsidRDefault="003B4D6C" w:rsidP="003B4D6C">
            <w:pPr>
              <w:ind w:firstLine="0"/>
              <w:rPr>
                <w:szCs w:val="28"/>
              </w:rPr>
            </w:pPr>
            <w:r>
              <w:rPr>
                <w:rFonts w:eastAsia="Batang"/>
                <w:color w:val="000000"/>
                <w:lang w:eastAsia="ko-KR"/>
              </w:rPr>
              <w:t xml:space="preserve">          </w:t>
            </w:r>
            <w:r w:rsidR="00501010">
              <w:rPr>
                <w:rFonts w:eastAsia="Batang"/>
                <w:color w:val="000000"/>
                <w:lang w:eastAsia="ko-KR"/>
              </w:rPr>
              <w:t>Количественная</w:t>
            </w:r>
            <w:r w:rsidR="00501010">
              <w:rPr>
                <w:color w:val="000000"/>
              </w:rPr>
              <w:t xml:space="preserve"> оценка потенциальных участников общественных отношений-5 473 ед.</w:t>
            </w:r>
          </w:p>
          <w:p w:rsidR="00880124" w:rsidRPr="007C000E" w:rsidRDefault="00880124" w:rsidP="00170328">
            <w:pPr>
              <w:suppressAutoHyphen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  <w:p w:rsidR="00503501" w:rsidRPr="006E44B5" w:rsidRDefault="00503501" w:rsidP="00C173A1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6E44B5">
              <w:rPr>
                <w:b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03501" w:rsidRPr="005B3E5E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B3E5E" w:rsidRPr="00CA0F7F" w:rsidRDefault="00342B2D" w:rsidP="00841AC0">
            <w:pPr>
              <w:suppressAutoHyphens/>
              <w:autoSpaceDE w:val="0"/>
              <w:autoSpaceDN w:val="0"/>
              <w:adjustRightInd w:val="0"/>
              <w:ind w:firstLine="426"/>
            </w:pPr>
            <w:r w:rsidRPr="00BA3C1F">
              <w:rPr>
                <w:color w:val="000000"/>
              </w:rPr>
              <w:lastRenderedPageBreak/>
              <w:t xml:space="preserve">Отсутствие </w:t>
            </w:r>
            <w:r w:rsidRPr="00BA3C1F">
              <w:rPr>
                <w:bCs/>
              </w:rPr>
              <w:t xml:space="preserve">в </w:t>
            </w:r>
            <w:r w:rsidRPr="00BA3C1F">
              <w:t>муниципальном образовании Ейский район</w:t>
            </w:r>
            <w:r w:rsidRPr="00BA3C1F">
              <w:rPr>
                <w:color w:val="000000"/>
              </w:rPr>
              <w:t xml:space="preserve"> утвержденн</w:t>
            </w:r>
            <w:r w:rsidR="00764587">
              <w:rPr>
                <w:color w:val="000000"/>
              </w:rPr>
              <w:t>ых</w:t>
            </w:r>
            <w:r w:rsidRPr="00BA3C1F">
              <w:rPr>
                <w:color w:val="000000"/>
              </w:rPr>
              <w:t xml:space="preserve"> </w:t>
            </w:r>
            <w:r w:rsidR="00764587">
              <w:t>т</w:t>
            </w:r>
            <w:r w:rsidRPr="00BA3C1F">
              <w:t>ребовани</w:t>
            </w:r>
            <w:r w:rsidR="00764587">
              <w:t>й</w:t>
            </w:r>
            <w:r w:rsidRPr="00BA3C1F">
              <w:t xml:space="preserve"> к организациям, образующим инфраструктуру поддержки субъектов малого и среднего предпринимательства</w:t>
            </w:r>
            <w:r w:rsidR="00624D2E">
              <w:t>,</w:t>
            </w:r>
            <w:r w:rsidR="00841AC0">
              <w:rPr>
                <w:sz w:val="28"/>
                <w:szCs w:val="28"/>
              </w:rPr>
              <w:t xml:space="preserve"> </w:t>
            </w:r>
            <w:r w:rsidR="00841AC0" w:rsidRPr="00841AC0">
              <w:rPr>
                <w:szCs w:val="28"/>
              </w:rPr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841AC0">
              <w:rPr>
                <w:sz w:val="22"/>
              </w:rPr>
              <w:t xml:space="preserve"> </w:t>
            </w:r>
            <w:r w:rsidRPr="00BA3C1F">
              <w:t xml:space="preserve">и </w:t>
            </w:r>
            <w:r w:rsidR="00624D2E">
              <w:t>порядка, регламентирующего условия и последовательность действий при оказании</w:t>
            </w:r>
            <w:r w:rsidR="00841AC0">
              <w:t xml:space="preserve"> консультационной поддержки Субъектам, </w:t>
            </w:r>
            <w:r w:rsidRPr="00BA3C1F">
              <w:rPr>
                <w:bCs/>
              </w:rPr>
              <w:t xml:space="preserve">в соответствии </w:t>
            </w:r>
            <w:r w:rsidRPr="00BA3C1F">
              <w:rPr>
                <w:color w:val="000000"/>
              </w:rPr>
              <w:t xml:space="preserve">с </w:t>
            </w:r>
            <w:r w:rsidRPr="00BA3C1F">
              <w:t>Федеральным законом от 24 июля 2007 года</w:t>
            </w:r>
            <w:r w:rsidR="00841AC0">
              <w:t xml:space="preserve"> </w:t>
            </w:r>
            <w:r w:rsidRPr="00BA3C1F">
              <w:t xml:space="preserve">№ 209-ФЗ «О развитии малого и среднего предпринимательства в Российской Федерации», </w:t>
            </w:r>
            <w:r w:rsidR="00BC6B02">
              <w:t>Ф</w:t>
            </w:r>
            <w:r w:rsidR="00BC6B02">
              <w:rPr>
                <w:bCs/>
              </w:rPr>
              <w:t xml:space="preserve">едеральным законом от 08.06.2020          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Федерации», </w:t>
            </w:r>
            <w:r w:rsidRPr="00BA3C1F">
              <w:t>Законом Краснодарского края от 4 апреля 2008 года № 1448-КЗ «О развитии малого и среднего предпринимательства в Краснодарском крае»</w:t>
            </w:r>
            <w:r>
              <w:t>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96947" w:rsidRDefault="00196947" w:rsidP="00A504FF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</w:p>
          <w:p w:rsidR="00503501" w:rsidRPr="00815697" w:rsidRDefault="00503501" w:rsidP="00A504FF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  <w:r w:rsidRPr="00815697">
              <w:rPr>
                <w:rFonts w:ascii="Times New Roman" w:hAnsi="Times New Roman"/>
                <w:b/>
              </w:rPr>
              <w:t>2.5. Причины возникновения проблемы и факторы, поддерживающие её существование:</w:t>
            </w:r>
          </w:p>
          <w:p w:rsidR="002812E4" w:rsidRPr="00C37546" w:rsidRDefault="00C37546" w:rsidP="00C37546">
            <w:pPr>
              <w:suppressAutoHyphens/>
              <w:autoSpaceDE w:val="0"/>
              <w:autoSpaceDN w:val="0"/>
              <w:adjustRightInd w:val="0"/>
              <w:ind w:firstLine="425"/>
            </w:pPr>
            <w:r w:rsidRPr="00C37546">
              <w:t xml:space="preserve">Причиной возникновения является </w:t>
            </w:r>
            <w:r>
              <w:t xml:space="preserve">действие </w:t>
            </w:r>
            <w:r w:rsidRPr="00C37546">
              <w:t>федерального и краевого законодательства, а фактором, поддерживающим ее существование, выступает отсутствие правового регулирования данных правоотношений</w:t>
            </w:r>
            <w:r>
              <w:t xml:space="preserve"> в муниципальном образовании.</w:t>
            </w:r>
          </w:p>
        </w:tc>
      </w:tr>
      <w:tr w:rsidR="00503501" w:rsidRPr="000A56C3" w:rsidTr="00C0629D">
        <w:trPr>
          <w:trHeight w:val="1807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96947" w:rsidRDefault="00196947" w:rsidP="00A504FF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</w:p>
          <w:p w:rsidR="00503501" w:rsidRPr="00A87345" w:rsidRDefault="00503501" w:rsidP="00A504FF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  <w:r w:rsidRPr="00A87345">
              <w:rPr>
                <w:rFonts w:ascii="Times New Roman" w:hAnsi="Times New Roman"/>
                <w:b/>
              </w:rPr>
      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Ейский район:</w:t>
            </w:r>
          </w:p>
          <w:p w:rsidR="00411051" w:rsidRPr="003B51EE" w:rsidRDefault="008D7E71" w:rsidP="00196947">
            <w:pPr>
              <w:suppressAutoHyphens/>
              <w:autoSpaceDE w:val="0"/>
              <w:autoSpaceDN w:val="0"/>
              <w:adjustRightInd w:val="0"/>
              <w:ind w:firstLine="425"/>
            </w:pPr>
            <w:r>
              <w:t>Н</w:t>
            </w:r>
            <w:r w:rsidR="003B51EE" w:rsidRPr="003B51EE">
              <w:t>ормативные правовые акты</w:t>
            </w:r>
            <w:r w:rsidR="003B51EE">
              <w:t>, регулирующие вопросы</w:t>
            </w:r>
            <w:r w:rsidR="003B51EE" w:rsidRPr="003B51EE">
              <w:t xml:space="preserve"> </w:t>
            </w:r>
            <w:r w:rsidR="00342B2D" w:rsidRPr="00BA3C1F">
              <w:t>развити</w:t>
            </w:r>
            <w:r w:rsidR="00050EFF">
              <w:t>я</w:t>
            </w:r>
            <w:r w:rsidR="00342B2D" w:rsidRPr="00BA3C1F">
              <w:t xml:space="preserve"> малого и среднего предпринимательства</w:t>
            </w:r>
            <w:r w:rsidR="003B51EE">
              <w:rPr>
                <w:color w:val="000000"/>
              </w:rPr>
              <w:t xml:space="preserve">, </w:t>
            </w:r>
            <w:r w:rsidR="00192ED6">
              <w:rPr>
                <w:szCs w:val="28"/>
              </w:rPr>
              <w:t>физических лиц, не являющи</w:t>
            </w:r>
            <w:r w:rsidR="00A16A21">
              <w:rPr>
                <w:szCs w:val="28"/>
              </w:rPr>
              <w:t>х</w:t>
            </w:r>
            <w:r w:rsidR="00192ED6" w:rsidRPr="00841AC0">
              <w:rPr>
                <w:szCs w:val="28"/>
              </w:rPr>
              <w:t>ся индивидуальными</w:t>
            </w:r>
            <w:r w:rsidR="00192ED6">
              <w:rPr>
                <w:szCs w:val="28"/>
              </w:rPr>
              <w:t xml:space="preserve"> предпринимателями и применяющих</w:t>
            </w:r>
            <w:r w:rsidR="00192ED6" w:rsidRPr="00841AC0">
              <w:rPr>
                <w:szCs w:val="28"/>
              </w:rPr>
              <w:t xml:space="preserve"> специальный налоговый режим «Налог на профессиональный доход»</w:t>
            </w:r>
            <w:r w:rsidR="00557F66">
              <w:rPr>
                <w:szCs w:val="28"/>
              </w:rPr>
              <w:t>,</w:t>
            </w:r>
            <w:r w:rsidR="00192ED6">
              <w:rPr>
                <w:szCs w:val="28"/>
              </w:rPr>
              <w:t xml:space="preserve"> </w:t>
            </w:r>
            <w:r w:rsidR="003B51EE" w:rsidRPr="003B51EE">
              <w:t>издают в пределах своей компетенции органы исполнительной власти субъектов Российской Федерации, органы местного самоуправления</w:t>
            </w:r>
            <w:r w:rsidR="00411051" w:rsidRPr="003B51EE">
              <w:t>.</w:t>
            </w:r>
          </w:p>
          <w:p w:rsidR="00450D00" w:rsidRPr="00C173A1" w:rsidRDefault="00450D00" w:rsidP="00C173A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E46A4" w:rsidRPr="00196947" w:rsidRDefault="00503501" w:rsidP="00456D58">
            <w:pPr>
              <w:suppressAutoHyphens/>
              <w:ind w:firstLine="0"/>
            </w:pPr>
            <w:r w:rsidRPr="00A81456">
              <w:rPr>
                <w:b/>
              </w:rPr>
              <w:t>2.7. Опыт решения аналогичных проблем в других субъектах Российской Федерации, муниципальных образованиях Краснодарского края, иностранных государствах</w:t>
            </w:r>
            <w:r w:rsidRPr="000A56C3">
              <w:t>:</w:t>
            </w:r>
            <w:r w:rsidR="00456D58">
              <w:t xml:space="preserve"> </w:t>
            </w:r>
            <w:r w:rsidR="003B51EE" w:rsidRPr="003B51EE">
              <w:t xml:space="preserve">в других субъектах Российской Федерации и муниципальных </w:t>
            </w:r>
            <w:r w:rsidR="003B51EE">
              <w:t>образованиях</w:t>
            </w:r>
            <w:r w:rsidR="003B51EE" w:rsidRPr="003B51EE">
              <w:t xml:space="preserve"> Краснодарского края данная проблема решена аналогичным образом</w:t>
            </w:r>
            <w:r w:rsidR="00196947" w:rsidRPr="003B51EE">
              <w:t>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196947">
            <w:pPr>
              <w:pStyle w:val="af6"/>
              <w:suppressAutoHyphens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223475" w:rsidRDefault="00503501" w:rsidP="003B51EE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  <w:r w:rsidRPr="00223475">
              <w:rPr>
                <w:rFonts w:ascii="Times New Roman" w:hAnsi="Times New Roman"/>
                <w:b/>
              </w:rPr>
              <w:t>2.8. Источники данных:</w:t>
            </w:r>
            <w:r w:rsidR="000954AD">
              <w:t xml:space="preserve"> </w:t>
            </w:r>
            <w:r w:rsidR="003B51EE">
              <w:rPr>
                <w:rFonts w:ascii="Times New Roman" w:hAnsi="Times New Roman"/>
                <w:szCs w:val="28"/>
              </w:rPr>
              <w:t>д</w:t>
            </w:r>
            <w:r w:rsidR="003B51EE" w:rsidRPr="003B51EE">
              <w:rPr>
                <w:rFonts w:ascii="Times New Roman" w:hAnsi="Times New Roman"/>
                <w:szCs w:val="28"/>
              </w:rPr>
              <w:t>епартамент инвестиций и развития малого и среднего предпринимательства Краснодарского края</w:t>
            </w:r>
            <w:r w:rsidR="008D7E71">
              <w:rPr>
                <w:rFonts w:ascii="Times New Roman" w:hAnsi="Times New Roman"/>
                <w:szCs w:val="28"/>
              </w:rPr>
              <w:t>, интернет</w:t>
            </w:r>
            <w:r w:rsidR="003B51EE"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B3E5E" w:rsidRDefault="005B3E5E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223475" w:rsidRDefault="00503501" w:rsidP="00A504FF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 w:rsidRPr="00223475">
              <w:rPr>
                <w:rFonts w:ascii="Times New Roman" w:hAnsi="Times New Roman"/>
                <w:b/>
              </w:rPr>
              <w:t>2.9. Иная информация о проблеме: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5B3E5E" w:rsidRDefault="00E9439F" w:rsidP="00DF46B2">
            <w:pPr>
              <w:pStyle w:val="af6"/>
              <w:ind w:firstLine="142"/>
              <w:rPr>
                <w:rFonts w:ascii="Times New Roman" w:hAnsi="Times New Roman"/>
              </w:rPr>
            </w:pPr>
            <w:r w:rsidRPr="005B3E5E"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050EFF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  <w:bookmarkStart w:id="1" w:name="sub_10003"/>
            <w:r w:rsidRPr="00223475">
              <w:rPr>
                <w:rFonts w:ascii="Times New Roman" w:hAnsi="Times New Roman"/>
                <w:b/>
              </w:rPr>
              <w:t xml:space="preserve">3. Определение </w:t>
            </w:r>
            <w:r w:rsidR="00050EFF">
              <w:rPr>
                <w:rFonts w:ascii="Times New Roman" w:hAnsi="Times New Roman"/>
                <w:b/>
              </w:rPr>
              <w:t xml:space="preserve">   </w:t>
            </w:r>
            <w:r w:rsidRPr="00223475">
              <w:rPr>
                <w:rFonts w:ascii="Times New Roman" w:hAnsi="Times New Roman"/>
                <w:b/>
              </w:rPr>
              <w:t xml:space="preserve">целей </w:t>
            </w:r>
            <w:r w:rsidR="00050EFF">
              <w:rPr>
                <w:rFonts w:ascii="Times New Roman" w:hAnsi="Times New Roman"/>
                <w:b/>
              </w:rPr>
              <w:t xml:space="preserve">   </w:t>
            </w:r>
            <w:r w:rsidRPr="00223475">
              <w:rPr>
                <w:rFonts w:ascii="Times New Roman" w:hAnsi="Times New Roman"/>
                <w:b/>
              </w:rPr>
              <w:t xml:space="preserve">предлагаемого </w:t>
            </w:r>
            <w:r w:rsidR="00050EFF">
              <w:rPr>
                <w:rFonts w:ascii="Times New Roman" w:hAnsi="Times New Roman"/>
                <w:b/>
              </w:rPr>
              <w:t xml:space="preserve">  </w:t>
            </w:r>
            <w:r w:rsidRPr="00223475">
              <w:rPr>
                <w:rFonts w:ascii="Times New Roman" w:hAnsi="Times New Roman"/>
                <w:b/>
              </w:rPr>
              <w:t>правового регулирования и индикаторов для оценки их достижения</w:t>
            </w:r>
            <w:bookmarkEnd w:id="1"/>
          </w:p>
          <w:p w:rsidR="00032B0C" w:rsidRPr="00032B0C" w:rsidRDefault="00032B0C" w:rsidP="00032B0C"/>
        </w:tc>
      </w:tr>
      <w:tr w:rsidR="00503501" w:rsidRPr="000A56C3" w:rsidTr="00C0629D">
        <w:tc>
          <w:tcPr>
            <w:tcW w:w="431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D4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2" w:name="sub_100032"/>
            <w:r w:rsidRPr="000A56C3">
              <w:rPr>
                <w:rFonts w:ascii="Times New Roman" w:hAnsi="Times New Roman"/>
              </w:rPr>
              <w:t xml:space="preserve">3.2. Сроки </w:t>
            </w:r>
          </w:p>
          <w:p w:rsidR="00503501" w:rsidRPr="000A56C3" w:rsidRDefault="00503501" w:rsidP="00EA592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достижения целей предлагаемого </w:t>
            </w:r>
            <w:r w:rsidRPr="000A56C3">
              <w:rPr>
                <w:rFonts w:ascii="Times New Roman" w:hAnsi="Times New Roman"/>
              </w:rPr>
              <w:lastRenderedPageBreak/>
              <w:t>правового регулирования</w:t>
            </w:r>
            <w:bookmarkEnd w:id="2"/>
          </w:p>
        </w:tc>
        <w:tc>
          <w:tcPr>
            <w:tcW w:w="3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D4" w:rsidRDefault="00032B0C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503501" w:rsidRPr="000A56C3">
              <w:rPr>
                <w:rFonts w:ascii="Times New Roman" w:hAnsi="Times New Roman"/>
              </w:rPr>
              <w:t xml:space="preserve">.3. Периодичность мониторинга </w:t>
            </w:r>
          </w:p>
          <w:p w:rsidR="000F1BD4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достижения целей предлагаемого </w:t>
            </w:r>
          </w:p>
          <w:p w:rsidR="00503501" w:rsidRPr="000A56C3" w:rsidRDefault="00503501" w:rsidP="000F1BD4">
            <w:pPr>
              <w:pStyle w:val="af6"/>
              <w:ind w:firstLine="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правового регулирования</w:t>
            </w:r>
          </w:p>
        </w:tc>
      </w:tr>
      <w:tr w:rsidR="00A07C3C" w:rsidRPr="00676766" w:rsidTr="00C0629D">
        <w:tc>
          <w:tcPr>
            <w:tcW w:w="4317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C" w:rsidRPr="00624D2E" w:rsidRDefault="00E11B9B" w:rsidP="00624D2E">
            <w:pPr>
              <w:pStyle w:val="af7"/>
              <w:suppressAutoHyphens/>
              <w:ind w:firstLine="14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Утверждение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Требований к организациям, образующим инфраструктуру поддержки субъектов малого и среднего предпринимательства,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>физических лиц, не являющихся индивидуальными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>предпринимателями и применяющих специальный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>налоговый режим «Налог на профессиональный доход»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в муниципальном образовании Ейский район и  Порядка  оказания консультационной (информационной) поддержки субъектам малого и среднего предпринимательства,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>физическим лицам,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>не являющимся индивидуальными предпринимателями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>и применяющим специальный налоговый</w:t>
            </w:r>
            <w:r w:rsidR="00841AC0" w:rsidRPr="00841AC0">
              <w:rPr>
                <w:rFonts w:ascii="Times New Roman" w:hAnsi="Times New Roman"/>
                <w:szCs w:val="28"/>
              </w:rPr>
              <w:t xml:space="preserve"> </w:t>
            </w:r>
            <w:r w:rsidR="00841AC0" w:rsidRPr="00841AC0">
              <w:rPr>
                <w:rFonts w:ascii="Times New Roman" w:eastAsia="Lucida Sans Unicode" w:hAnsi="Times New Roman"/>
                <w:bCs/>
                <w:szCs w:val="28"/>
              </w:rPr>
              <w:t xml:space="preserve">режим «Налог на профессиональный доход» </w:t>
            </w:r>
            <w:r w:rsidR="00841AC0" w:rsidRPr="00841AC0">
              <w:rPr>
                <w:rFonts w:ascii="Times New Roman" w:hAnsi="Times New Roman"/>
                <w:szCs w:val="28"/>
              </w:rPr>
              <w:t>в муниципальном образовании Ейский район</w:t>
            </w:r>
            <w:r w:rsidR="00281F60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3C" w:rsidRPr="00676766" w:rsidRDefault="00A07C3C" w:rsidP="00A07C3C">
            <w:pPr>
              <w:pStyle w:val="af6"/>
              <w:suppressAutoHyphens/>
              <w:ind w:firstLine="35"/>
              <w:jc w:val="center"/>
              <w:rPr>
                <w:rFonts w:ascii="Times New Roman" w:hAnsi="Times New Roman"/>
                <w:color w:val="000000"/>
              </w:rPr>
            </w:pPr>
            <w:r w:rsidRPr="00676766">
              <w:rPr>
                <w:rFonts w:ascii="Times New Roman" w:hAnsi="Times New Roman"/>
                <w:color w:val="000000"/>
              </w:rPr>
              <w:t>С даты вступления</w:t>
            </w:r>
          </w:p>
          <w:p w:rsidR="00A07C3C" w:rsidRPr="00676766" w:rsidRDefault="00A07C3C" w:rsidP="00A07C3C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676766">
              <w:rPr>
                <w:rFonts w:ascii="Times New Roman" w:hAnsi="Times New Roman"/>
                <w:color w:val="000000"/>
              </w:rPr>
              <w:t>в силу постановления.</w:t>
            </w:r>
          </w:p>
        </w:tc>
        <w:tc>
          <w:tcPr>
            <w:tcW w:w="37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177" w:rsidRDefault="00A07C3C" w:rsidP="008D7E71">
            <w:pPr>
              <w:pStyle w:val="af6"/>
              <w:suppressAutoHyphens/>
              <w:ind w:firstLine="149"/>
              <w:jc w:val="center"/>
              <w:rPr>
                <w:rFonts w:ascii="Times New Roman" w:hAnsi="Times New Roman"/>
                <w:color w:val="000000"/>
              </w:rPr>
            </w:pPr>
            <w:r w:rsidRPr="00676766">
              <w:rPr>
                <w:rFonts w:ascii="Times New Roman" w:hAnsi="Times New Roman"/>
                <w:color w:val="000000"/>
              </w:rPr>
              <w:t xml:space="preserve">В мониторинге </w:t>
            </w:r>
          </w:p>
          <w:p w:rsidR="00050EFF" w:rsidRDefault="00A07C3C" w:rsidP="008D7E71">
            <w:pPr>
              <w:pStyle w:val="af6"/>
              <w:suppressAutoHyphens/>
              <w:ind w:firstLine="149"/>
              <w:jc w:val="center"/>
              <w:rPr>
                <w:rFonts w:ascii="Times New Roman" w:hAnsi="Times New Roman"/>
                <w:color w:val="000000"/>
              </w:rPr>
            </w:pPr>
            <w:r w:rsidRPr="00676766">
              <w:rPr>
                <w:rFonts w:ascii="Times New Roman" w:hAnsi="Times New Roman"/>
                <w:color w:val="000000"/>
              </w:rPr>
              <w:t xml:space="preserve">достижения </w:t>
            </w:r>
          </w:p>
          <w:p w:rsidR="00500177" w:rsidRDefault="00A07C3C" w:rsidP="008D7E71">
            <w:pPr>
              <w:pStyle w:val="af6"/>
              <w:suppressAutoHyphens/>
              <w:ind w:firstLine="149"/>
              <w:jc w:val="center"/>
              <w:rPr>
                <w:rFonts w:ascii="Times New Roman" w:hAnsi="Times New Roman"/>
                <w:color w:val="000000"/>
              </w:rPr>
            </w:pPr>
            <w:r w:rsidRPr="00676766">
              <w:rPr>
                <w:rFonts w:ascii="Times New Roman" w:hAnsi="Times New Roman"/>
                <w:color w:val="000000"/>
              </w:rPr>
              <w:t xml:space="preserve">цели </w:t>
            </w:r>
          </w:p>
          <w:p w:rsidR="00A07C3C" w:rsidRPr="00676766" w:rsidRDefault="00A07C3C" w:rsidP="008D7E71">
            <w:pPr>
              <w:pStyle w:val="af6"/>
              <w:suppressAutoHyphens/>
              <w:ind w:firstLine="149"/>
              <w:jc w:val="center"/>
              <w:rPr>
                <w:rFonts w:ascii="Times New Roman" w:hAnsi="Times New Roman"/>
                <w:color w:val="000000"/>
              </w:rPr>
            </w:pPr>
            <w:r w:rsidRPr="00676766">
              <w:rPr>
                <w:rFonts w:ascii="Times New Roman" w:hAnsi="Times New Roman"/>
                <w:color w:val="000000"/>
              </w:rPr>
              <w:t>не нуждается.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E9439F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3041EB" w:rsidRDefault="00EA592C" w:rsidP="00EA592C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503501" w:rsidRPr="003041EB">
              <w:rPr>
                <w:rFonts w:ascii="Times New Roman" w:hAnsi="Times New Roman"/>
                <w:b/>
              </w:rPr>
              <w:t xml:space="preserve">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</w:t>
            </w:r>
            <w:r w:rsidR="001B3142" w:rsidRPr="003041EB">
              <w:rPr>
                <w:rFonts w:ascii="Times New Roman" w:hAnsi="Times New Roman"/>
                <w:b/>
              </w:rPr>
              <w:t>указанных целей:</w:t>
            </w:r>
          </w:p>
        </w:tc>
      </w:tr>
      <w:tr w:rsidR="001B3142" w:rsidRPr="007E226E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0177" w:rsidRPr="00A72F64" w:rsidRDefault="00281F60" w:rsidP="00A72F64">
            <w:pPr>
              <w:suppressAutoHyphens/>
              <w:ind w:firstLine="0"/>
            </w:pPr>
            <w:r>
              <w:rPr>
                <w:szCs w:val="28"/>
              </w:rPr>
              <w:t xml:space="preserve">   </w:t>
            </w:r>
            <w:r w:rsidR="00A72F64">
              <w:rPr>
                <w:szCs w:val="28"/>
              </w:rPr>
              <w:t xml:space="preserve"> </w:t>
            </w:r>
            <w:r w:rsidR="00361ADC">
              <w:t>Федеральный</w:t>
            </w:r>
            <w:r>
              <w:t xml:space="preserve"> </w:t>
            </w:r>
            <w:hyperlink r:id="rId12" w:history="1">
              <w:r w:rsidRPr="00281F60">
                <w:rPr>
                  <w:rStyle w:val="af2"/>
                  <w:color w:val="000000" w:themeColor="text1"/>
                  <w:u w:val="none"/>
                </w:rPr>
                <w:t>закон</w:t>
              </w:r>
            </w:hyperlink>
            <w:r w:rsidRPr="00281F60">
              <w:rPr>
                <w:color w:val="000000" w:themeColor="text1"/>
              </w:rPr>
              <w:t xml:space="preserve"> </w:t>
            </w:r>
            <w:r>
              <w:t>от 24 июля 2007 № 209-ФЗ «О развитии малого и среднего предпринимательства в Российской Федерации», Ф</w:t>
            </w:r>
            <w:r>
              <w:rPr>
                <w:bCs/>
              </w:rPr>
              <w:t xml:space="preserve">едеральный закон от 08.06.2020             </w:t>
            </w:r>
            <w:r w:rsidR="008D7FE4">
              <w:rPr>
                <w:bCs/>
              </w:rPr>
              <w:t xml:space="preserve">     № 169-ФЗ «</w:t>
            </w:r>
            <w:r>
              <w:rPr>
                <w:bCs/>
              </w:rPr>
              <w:t>О внесении</w:t>
            </w:r>
            <w:r w:rsidR="008D7FE4">
              <w:rPr>
                <w:bCs/>
              </w:rPr>
              <w:t xml:space="preserve"> изменений в Федеральный закон «</w:t>
            </w:r>
            <w:r>
              <w:rPr>
                <w:bCs/>
              </w:rPr>
              <w:t>О развитии малого и среднего предпринимательства в Российско</w:t>
            </w:r>
            <w:r w:rsidR="008D7FE4">
              <w:rPr>
                <w:bCs/>
              </w:rPr>
              <w:t>й Федерации»</w:t>
            </w:r>
            <w:r>
              <w:rPr>
                <w:bCs/>
              </w:rPr>
              <w:t xml:space="preserve"> и ст</w:t>
            </w:r>
            <w:r w:rsidR="008D7FE4">
              <w:rPr>
                <w:bCs/>
              </w:rPr>
              <w:t>атьи 1 и 2 Федерального закона              «</w:t>
            </w:r>
            <w:r>
              <w:rPr>
                <w:bCs/>
              </w:rPr>
              <w:t>О внесении</w:t>
            </w:r>
            <w:r w:rsidR="008D7FE4">
              <w:rPr>
                <w:bCs/>
              </w:rPr>
              <w:t xml:space="preserve"> изменений в Федеральный закон «</w:t>
            </w:r>
            <w:r>
              <w:rPr>
                <w:bCs/>
              </w:rPr>
              <w:t>О развитии малого и среднего предпринима</w:t>
            </w:r>
            <w:r w:rsidR="008D7FE4">
              <w:rPr>
                <w:bCs/>
              </w:rPr>
              <w:t>тельства в Российской Федерации»</w:t>
            </w:r>
            <w:r>
              <w:rPr>
                <w:bCs/>
              </w:rPr>
              <w:t xml:space="preserve"> в целях формирования единого реестра субъектов малого и среднего предпринимательства - получ</w:t>
            </w:r>
            <w:r w:rsidR="008D7FE4">
              <w:rPr>
                <w:bCs/>
              </w:rPr>
              <w:t>ателей поддержки»</w:t>
            </w:r>
            <w:r w:rsidR="00A72F64">
              <w:t xml:space="preserve">, постановление администрации муниципального образования Ейский район </w:t>
            </w:r>
            <w:r w:rsidR="00841AC0">
              <w:t xml:space="preserve">от </w:t>
            </w:r>
            <w:r w:rsidR="00500177" w:rsidRPr="00500177">
              <w:t xml:space="preserve">5 </w:t>
            </w:r>
            <w:r w:rsidR="00841AC0">
              <w:t>сентября</w:t>
            </w:r>
            <w:r w:rsidR="00500177" w:rsidRPr="00500177">
              <w:t xml:space="preserve"> </w:t>
            </w:r>
            <w:r w:rsidR="00841AC0">
              <w:t>2018 года № 700</w:t>
            </w:r>
            <w:r w:rsidR="00500177" w:rsidRPr="00500177">
              <w:t xml:space="preserve"> </w:t>
            </w:r>
            <w:r w:rsidR="00A72F64">
              <w:t>«Об утверждении муниципальной программы «Социально-экономическое развитие Ейского района».</w:t>
            </w:r>
          </w:p>
        </w:tc>
      </w:tr>
      <w:tr w:rsidR="00503501" w:rsidRPr="000A56C3" w:rsidTr="00C0629D"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30EE" w:rsidRPr="00BF64A0" w:rsidRDefault="002030EE" w:rsidP="00BF64A0"/>
        </w:tc>
        <w:tc>
          <w:tcPr>
            <w:tcW w:w="666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3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271334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271334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271334" w:rsidRDefault="00503501" w:rsidP="00DF46B2">
            <w:pPr>
              <w:pStyle w:val="af6"/>
              <w:ind w:firstLine="121"/>
              <w:jc w:val="center"/>
              <w:rPr>
                <w:rFonts w:ascii="Times New Roman" w:hAnsi="Times New Roman"/>
              </w:rPr>
            </w:pPr>
            <w:bookmarkStart w:id="3" w:name="sub_100036"/>
            <w:r w:rsidRPr="00271334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271334" w:rsidRDefault="00503501" w:rsidP="00DF46B2">
            <w:pPr>
              <w:pStyle w:val="af6"/>
              <w:ind w:hanging="36"/>
              <w:jc w:val="center"/>
              <w:rPr>
                <w:rFonts w:ascii="Times New Roman" w:hAnsi="Times New Roman"/>
              </w:rPr>
            </w:pPr>
            <w:r w:rsidRPr="00271334">
              <w:rPr>
                <w:rFonts w:ascii="Times New Roman" w:hAnsi="Times New Roman"/>
              </w:rPr>
              <w:t>3.7. Единица измерения индикаторов</w:t>
            </w:r>
          </w:p>
        </w:tc>
        <w:tc>
          <w:tcPr>
            <w:tcW w:w="2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96250F" w:rsidRDefault="00503501" w:rsidP="00DF46B2">
            <w:pPr>
              <w:pStyle w:val="af6"/>
              <w:ind w:firstLine="53"/>
              <w:jc w:val="center"/>
              <w:rPr>
                <w:rFonts w:ascii="Times New Roman" w:hAnsi="Times New Roman"/>
              </w:rPr>
            </w:pPr>
            <w:r w:rsidRPr="00271334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A347F3" w:rsidRPr="000A56C3" w:rsidTr="00C0629D">
        <w:tc>
          <w:tcPr>
            <w:tcW w:w="322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F3" w:rsidRPr="00A36079" w:rsidRDefault="00A82E2D" w:rsidP="00A82E2D">
            <w:pPr>
              <w:suppressAutoHyphens/>
              <w:ind w:firstLine="0"/>
              <w:rPr>
                <w:sz w:val="22"/>
                <w:szCs w:val="22"/>
                <w:highlight w:val="yellow"/>
              </w:rPr>
            </w:pPr>
            <w:r>
              <w:rPr>
                <w:szCs w:val="28"/>
              </w:rPr>
              <w:t xml:space="preserve">   </w:t>
            </w:r>
            <w:r w:rsidR="00841AC0">
              <w:rPr>
                <w:szCs w:val="28"/>
              </w:rPr>
              <w:t>Утверждение</w:t>
            </w:r>
            <w:r w:rsidR="00841AC0" w:rsidRPr="00841AC0">
              <w:rPr>
                <w:szCs w:val="28"/>
              </w:rPr>
              <w:t xml:space="preserve"> Требов</w:t>
            </w:r>
            <w:r>
              <w:rPr>
                <w:szCs w:val="28"/>
              </w:rPr>
              <w:t xml:space="preserve">аний к организациям, образующим </w:t>
            </w:r>
            <w:r w:rsidR="00841AC0" w:rsidRPr="00841AC0">
              <w:rPr>
                <w:szCs w:val="28"/>
              </w:rPr>
              <w:t xml:space="preserve">инфраструктуру поддержки субъектов малого и среднего предпринимательства, </w:t>
            </w:r>
            <w:r w:rsidR="00841AC0" w:rsidRPr="00841AC0">
              <w:rPr>
                <w:rFonts w:eastAsia="Lucida Sans Unicode"/>
                <w:bCs/>
                <w:szCs w:val="28"/>
              </w:rPr>
              <w:t xml:space="preserve">физических лиц, </w:t>
            </w:r>
            <w:r>
              <w:rPr>
                <w:rFonts w:eastAsia="Lucida Sans Unicode"/>
                <w:bCs/>
                <w:szCs w:val="28"/>
              </w:rPr>
              <w:t xml:space="preserve">                   </w:t>
            </w:r>
            <w:r w:rsidR="00841AC0" w:rsidRPr="00841AC0">
              <w:rPr>
                <w:rFonts w:eastAsia="Lucida Sans Unicode"/>
                <w:bCs/>
                <w:szCs w:val="28"/>
              </w:rPr>
              <w:t>не являющихся индивидуальными</w:t>
            </w:r>
            <w:r w:rsidR="00841AC0" w:rsidRPr="00841AC0">
              <w:rPr>
                <w:szCs w:val="28"/>
              </w:rPr>
              <w:t xml:space="preserve"> </w:t>
            </w:r>
            <w:r w:rsidR="00841AC0" w:rsidRPr="00841AC0">
              <w:rPr>
                <w:rFonts w:eastAsia="Lucida Sans Unicode"/>
                <w:bCs/>
                <w:szCs w:val="28"/>
              </w:rPr>
              <w:t>предпринимателями и применяющих специальный</w:t>
            </w:r>
            <w:r w:rsidR="00841AC0" w:rsidRPr="00841AC0">
              <w:rPr>
                <w:szCs w:val="28"/>
              </w:rPr>
              <w:t xml:space="preserve"> </w:t>
            </w:r>
            <w:r w:rsidR="00841AC0" w:rsidRPr="00841AC0">
              <w:rPr>
                <w:rFonts w:eastAsia="Lucida Sans Unicode"/>
                <w:bCs/>
                <w:szCs w:val="28"/>
              </w:rPr>
              <w:lastRenderedPageBreak/>
              <w:t>налоговый режим «Налог на профессиональный доход»</w:t>
            </w:r>
            <w:r w:rsidR="00841AC0" w:rsidRPr="00841AC0">
              <w:rPr>
                <w:szCs w:val="28"/>
              </w:rPr>
              <w:t xml:space="preserve"> в муниципальном образовании Ейский район и  Порядка  оказания консультационной (информационной) поддержки субъектам малого и среднего предпринимательства, </w:t>
            </w:r>
            <w:r w:rsidR="00841AC0" w:rsidRPr="00841AC0">
              <w:rPr>
                <w:rFonts w:eastAsia="Lucida Sans Unicode"/>
                <w:bCs/>
                <w:szCs w:val="28"/>
              </w:rPr>
              <w:t>физическим лицам,</w:t>
            </w:r>
            <w:r w:rsidR="00841AC0" w:rsidRPr="00841AC0">
              <w:rPr>
                <w:szCs w:val="28"/>
              </w:rPr>
              <w:t xml:space="preserve"> </w:t>
            </w:r>
            <w:r w:rsidR="00841AC0" w:rsidRPr="00841AC0">
              <w:rPr>
                <w:rFonts w:eastAsia="Lucida Sans Unicode"/>
                <w:bCs/>
                <w:szCs w:val="28"/>
              </w:rPr>
              <w:t>не являющимся индивидуальными предпринимателями</w:t>
            </w:r>
            <w:r w:rsidR="00841AC0" w:rsidRPr="00841AC0">
              <w:rPr>
                <w:szCs w:val="28"/>
              </w:rPr>
              <w:t xml:space="preserve"> </w:t>
            </w:r>
            <w:r w:rsidR="00841AC0" w:rsidRPr="00841AC0">
              <w:rPr>
                <w:rFonts w:eastAsia="Lucida Sans Unicode"/>
                <w:bCs/>
                <w:szCs w:val="28"/>
              </w:rPr>
              <w:t>и применяющим специальный налоговый</w:t>
            </w:r>
            <w:r w:rsidR="00841AC0" w:rsidRPr="00841AC0">
              <w:rPr>
                <w:szCs w:val="28"/>
              </w:rPr>
              <w:t xml:space="preserve"> </w:t>
            </w:r>
            <w:r w:rsidR="00841AC0" w:rsidRPr="00841AC0">
              <w:rPr>
                <w:rFonts w:eastAsia="Lucida Sans Unicode"/>
                <w:bCs/>
                <w:szCs w:val="28"/>
              </w:rPr>
              <w:t xml:space="preserve">режим «Налог на профессиональный доход» </w:t>
            </w:r>
            <w:r w:rsidR="00841AC0" w:rsidRPr="00841AC0">
              <w:rPr>
                <w:szCs w:val="28"/>
              </w:rPr>
              <w:t>в муниципальном образовании Ейский район</w:t>
            </w:r>
            <w:r>
              <w:rPr>
                <w:szCs w:val="28"/>
              </w:rPr>
              <w:t>.</w:t>
            </w:r>
          </w:p>
        </w:tc>
        <w:tc>
          <w:tcPr>
            <w:tcW w:w="22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15" w:rsidRPr="000F3715" w:rsidRDefault="00500177" w:rsidP="000F3715">
            <w:pPr>
              <w:pStyle w:val="af7"/>
              <w:ind w:firstLine="0"/>
              <w:jc w:val="center"/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F3" w:rsidRPr="00EA592C" w:rsidRDefault="00500177" w:rsidP="00A347F3">
            <w:pPr>
              <w:pStyle w:val="25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7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7F3" w:rsidRPr="00EA592C" w:rsidRDefault="00500177" w:rsidP="004905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50EFF" w:rsidRDefault="00050EFF" w:rsidP="00500177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503501" w:rsidRPr="009246B6" w:rsidRDefault="00EA592C" w:rsidP="00500177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3.9</w:t>
            </w:r>
            <w:r w:rsidR="00503501" w:rsidRPr="009246B6">
              <w:rPr>
                <w:rFonts w:ascii="Times New Roman" w:hAnsi="Times New Roman"/>
                <w:b/>
              </w:rPr>
              <w:t>. Методы расчёта индикаторов достижения целей предлагаемого правового</w:t>
            </w:r>
          </w:p>
        </w:tc>
      </w:tr>
      <w:tr w:rsidR="00503501" w:rsidRPr="000A56C3" w:rsidTr="00C0629D">
        <w:trPr>
          <w:trHeight w:val="242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9246B6" w:rsidRDefault="00503501" w:rsidP="00500177">
            <w:pPr>
              <w:pStyle w:val="af6"/>
              <w:ind w:firstLine="142"/>
              <w:jc w:val="left"/>
              <w:rPr>
                <w:rFonts w:ascii="Times New Roman" w:hAnsi="Times New Roman"/>
                <w:b/>
              </w:rPr>
            </w:pPr>
            <w:r w:rsidRPr="009246B6">
              <w:rPr>
                <w:rFonts w:ascii="Times New Roman" w:hAnsi="Times New Roman"/>
                <w:b/>
              </w:rPr>
              <w:t>регулирования, источники информации для расчётов:</w:t>
            </w:r>
            <w:r w:rsidR="009246B6" w:rsidRPr="009246B6">
              <w:rPr>
                <w:rFonts w:ascii="Times New Roman" w:hAnsi="Times New Roman"/>
                <w:b/>
              </w:rPr>
              <w:t xml:space="preserve"> </w:t>
            </w:r>
            <w:r w:rsidR="009246B6" w:rsidRPr="009246B6">
              <w:rPr>
                <w:rFonts w:ascii="Times New Roman" w:hAnsi="Times New Roman"/>
              </w:rPr>
              <w:t>Нет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014BD" w:rsidRPr="000014BD" w:rsidRDefault="000014BD" w:rsidP="000014BD"/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50EFF" w:rsidRDefault="00050EFF" w:rsidP="00EA592C">
            <w:pPr>
              <w:pStyle w:val="af6"/>
              <w:ind w:firstLine="0"/>
              <w:rPr>
                <w:rFonts w:ascii="Times New Roman" w:hAnsi="Times New Roman"/>
                <w:b/>
              </w:rPr>
            </w:pPr>
          </w:p>
          <w:p w:rsidR="00503501" w:rsidRPr="009246B6" w:rsidRDefault="00EA592C" w:rsidP="00EA592C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3.10</w:t>
            </w:r>
            <w:r w:rsidR="00503501" w:rsidRPr="009246B6">
              <w:rPr>
                <w:rFonts w:ascii="Times New Roman" w:hAnsi="Times New Roman"/>
                <w:b/>
              </w:rPr>
              <w:t>. Оценка затрат на проведение мониторинга достижения целей предлагаемого</w:t>
            </w:r>
          </w:p>
        </w:tc>
      </w:tr>
      <w:tr w:rsidR="00503501" w:rsidRPr="000A56C3" w:rsidTr="00C0629D">
        <w:tc>
          <w:tcPr>
            <w:tcW w:w="4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501" w:rsidRPr="009246B6" w:rsidRDefault="00503501" w:rsidP="00DF46B2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9246B6">
              <w:rPr>
                <w:rFonts w:ascii="Times New Roman" w:hAnsi="Times New Roman"/>
                <w:b/>
              </w:rPr>
              <w:t>правового регулирования:</w:t>
            </w:r>
          </w:p>
        </w:tc>
        <w:tc>
          <w:tcPr>
            <w:tcW w:w="57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AF08AB" w:rsidRDefault="000954AD" w:rsidP="00DF46B2">
            <w:pPr>
              <w:pStyle w:val="af6"/>
              <w:ind w:firstLine="138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503501" w:rsidRPr="000A56C3" w:rsidTr="00C0629D">
        <w:tc>
          <w:tcPr>
            <w:tcW w:w="41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72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7F6B" w:rsidRDefault="00EB7F6B" w:rsidP="00032B0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050EFF" w:rsidRDefault="00050EFF" w:rsidP="00050EFF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503501" w:rsidRPr="009246B6" w:rsidRDefault="00503501" w:rsidP="00050EFF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  <w:r w:rsidRPr="009246B6">
              <w:rPr>
                <w:rFonts w:ascii="Times New Roman" w:hAnsi="Times New Roman"/>
                <w:b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/>
        </w:tc>
      </w:tr>
      <w:tr w:rsidR="00503501" w:rsidRPr="000A56C3" w:rsidTr="00C0629D">
        <w:tc>
          <w:tcPr>
            <w:tcW w:w="4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A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bookmarkStart w:id="4" w:name="sub_100041"/>
            <w:r w:rsidRPr="00A1695A">
              <w:rPr>
                <w:rFonts w:ascii="Times New Roman" w:hAnsi="Times New Roman"/>
              </w:rPr>
              <w:t xml:space="preserve">4.1. Группы потенциальных адресатов предлагаемого правового регулирования (краткое описание их качественных </w:t>
            </w:r>
          </w:p>
          <w:p w:rsidR="00503501" w:rsidRPr="00A1695A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A1695A">
              <w:rPr>
                <w:rFonts w:ascii="Times New Roman" w:hAnsi="Times New Roman"/>
              </w:rPr>
              <w:t>характеристик)</w:t>
            </w:r>
            <w:bookmarkEnd w:id="4"/>
          </w:p>
        </w:tc>
        <w:tc>
          <w:tcPr>
            <w:tcW w:w="2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A1695A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A1695A">
              <w:rPr>
                <w:rFonts w:ascii="Times New Roman" w:hAnsi="Times New Roman"/>
              </w:rPr>
              <w:t>4.2. Количество участников группы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6B2" w:rsidRPr="00A1695A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A1695A">
              <w:rPr>
                <w:rFonts w:ascii="Times New Roman" w:hAnsi="Times New Roman"/>
              </w:rPr>
              <w:t xml:space="preserve">4.3. Источники </w:t>
            </w:r>
          </w:p>
          <w:p w:rsidR="00503501" w:rsidRPr="00A1695A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A1695A">
              <w:rPr>
                <w:rFonts w:ascii="Times New Roman" w:hAnsi="Times New Roman"/>
              </w:rPr>
              <w:t>данных</w:t>
            </w:r>
          </w:p>
        </w:tc>
      </w:tr>
      <w:tr w:rsidR="00035FA3" w:rsidRPr="003A2ED1" w:rsidTr="00C0629D">
        <w:tc>
          <w:tcPr>
            <w:tcW w:w="4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841AC0" w:rsidRDefault="009C0F2D" w:rsidP="00841AC0">
            <w:pPr>
              <w:pStyle w:val="af7"/>
              <w:ind w:firstLine="142"/>
              <w:rPr>
                <w:rFonts w:ascii="Times New Roman" w:hAnsi="Times New Roman"/>
              </w:rPr>
            </w:pPr>
            <w:r w:rsidRPr="00841AC0">
              <w:rPr>
                <w:rFonts w:ascii="Times New Roman" w:hAnsi="Times New Roman"/>
              </w:rPr>
              <w:t>К</w:t>
            </w:r>
            <w:r w:rsidR="00035FA3" w:rsidRPr="00841AC0">
              <w:rPr>
                <w:rFonts w:ascii="Times New Roman" w:hAnsi="Times New Roman"/>
              </w:rPr>
              <w:t xml:space="preserve">оммерческие и некоммерческие организации, </w:t>
            </w:r>
            <w:r w:rsidRPr="00841AC0">
              <w:rPr>
                <w:rFonts w:ascii="Times New Roman" w:hAnsi="Times New Roman"/>
              </w:rPr>
              <w:t>претендующие выступить в качестве организации, образующей инфраструктуру поддержки субъектов МСП</w:t>
            </w:r>
            <w:r w:rsidR="00841AC0" w:rsidRPr="00841AC0">
              <w:rPr>
                <w:rFonts w:ascii="Times New Roman" w:hAnsi="Times New Roman"/>
              </w:rPr>
      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841AC0">
              <w:rPr>
                <w:rFonts w:ascii="Times New Roman" w:hAnsi="Times New Roman"/>
              </w:rPr>
              <w:t xml:space="preserve"> в Ейском районе, </w:t>
            </w:r>
            <w:r w:rsidR="00035FA3" w:rsidRPr="00841AC0">
              <w:rPr>
                <w:rFonts w:ascii="Times New Roman" w:hAnsi="Times New Roman"/>
              </w:rPr>
              <w:t>которые привлекаются в качестве исполнител</w:t>
            </w:r>
            <w:r w:rsidRPr="00841AC0">
              <w:rPr>
                <w:rFonts w:ascii="Times New Roman" w:hAnsi="Times New Roman"/>
              </w:rPr>
              <w:t>я</w:t>
            </w:r>
            <w:r w:rsidR="00035FA3" w:rsidRPr="00841AC0">
              <w:rPr>
                <w:rFonts w:ascii="Times New Roman" w:hAnsi="Times New Roman"/>
              </w:rPr>
              <w:t xml:space="preserve"> для осуществления закупок товаров, работ, услуг для обеспечения муниципальных нужд муниципального образования Ейский район по оказанию консуль</w:t>
            </w:r>
            <w:r w:rsidR="00841AC0">
              <w:rPr>
                <w:rFonts w:ascii="Times New Roman" w:hAnsi="Times New Roman"/>
              </w:rPr>
              <w:t>тационной поддержки С</w:t>
            </w:r>
            <w:r w:rsidR="00035FA3" w:rsidRPr="00841AC0">
              <w:rPr>
                <w:rFonts w:ascii="Times New Roman" w:hAnsi="Times New Roman"/>
              </w:rPr>
              <w:t>убъектам при реализации муниципальной программы, обеспечивающей условия для с</w:t>
            </w:r>
            <w:r w:rsidR="00841AC0">
              <w:rPr>
                <w:rFonts w:ascii="Times New Roman" w:hAnsi="Times New Roman"/>
              </w:rPr>
              <w:t>оздания С</w:t>
            </w:r>
            <w:r w:rsidR="00035FA3" w:rsidRPr="00841AC0">
              <w:rPr>
                <w:rFonts w:ascii="Times New Roman" w:hAnsi="Times New Roman"/>
              </w:rPr>
              <w:t>убъек</w:t>
            </w:r>
            <w:r w:rsidR="00841AC0">
              <w:rPr>
                <w:rFonts w:ascii="Times New Roman" w:hAnsi="Times New Roman"/>
              </w:rPr>
              <w:t>тов МСП,</w:t>
            </w:r>
            <w:r w:rsidR="00035FA3" w:rsidRPr="00841AC0">
              <w:rPr>
                <w:rFonts w:ascii="Times New Roman" w:hAnsi="Times New Roman"/>
              </w:rPr>
              <w:t xml:space="preserve"> </w:t>
            </w:r>
            <w:r w:rsidR="00841AC0" w:rsidRPr="00841AC0">
              <w:rPr>
                <w:rFonts w:ascii="Times New Roman" w:hAnsi="Times New Roman"/>
              </w:rPr>
              <w:t xml:space="preserve">физических лиц, </w:t>
            </w:r>
            <w:r w:rsidR="00841AC0" w:rsidRPr="00841AC0">
              <w:rPr>
                <w:rFonts w:ascii="Times New Roman" w:hAnsi="Times New Roman"/>
              </w:rPr>
              <w:lastRenderedPageBreak/>
              <w:t xml:space="preserve">не являющихся индивидуальными предпринимателями и применяющих специальный налоговый режим «Налог на профессиональный доход»  </w:t>
            </w:r>
            <w:r w:rsidR="00035FA3" w:rsidRPr="00841AC0">
              <w:rPr>
                <w:rFonts w:ascii="Times New Roman" w:hAnsi="Times New Roman"/>
              </w:rPr>
              <w:t>и для оказания им поддержки</w:t>
            </w:r>
            <w:r w:rsidR="00F412AC" w:rsidRPr="00841AC0">
              <w:rPr>
                <w:rFonts w:ascii="Times New Roman" w:hAnsi="Times New Roman"/>
              </w:rPr>
              <w:t>.</w:t>
            </w:r>
            <w:r w:rsidR="00035FA3" w:rsidRPr="00841A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F7" w:rsidRPr="00841AC0" w:rsidRDefault="00872BF7" w:rsidP="00872BF7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41AC0">
              <w:rPr>
                <w:rFonts w:eastAsia="Batang"/>
                <w:lang w:eastAsia="ko-KR"/>
              </w:rPr>
              <w:lastRenderedPageBreak/>
              <w:t>Количественная</w:t>
            </w:r>
            <w:r w:rsidRPr="00841AC0">
              <w:rPr>
                <w:color w:val="000000"/>
              </w:rPr>
              <w:t xml:space="preserve"> оценка потенциальных участников общественных отношений не поддается оценке в связи с заявительным характером.</w:t>
            </w:r>
          </w:p>
          <w:p w:rsidR="00035FA3" w:rsidRPr="00F412AC" w:rsidRDefault="00035FA3" w:rsidP="00872BF7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A3" w:rsidRPr="00500177" w:rsidRDefault="00872BF7" w:rsidP="00A1695A">
            <w:pPr>
              <w:pStyle w:val="af6"/>
              <w:ind w:firstLine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E300C" w:rsidRPr="003A2ED1" w:rsidTr="00C0629D">
        <w:trPr>
          <w:trHeight w:val="6243"/>
        </w:trPr>
        <w:tc>
          <w:tcPr>
            <w:tcW w:w="498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C" w:rsidRPr="00500177" w:rsidRDefault="004D4B41" w:rsidP="00500177">
            <w:pPr>
              <w:pStyle w:val="af7"/>
              <w:ind w:firstLine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500177">
              <w:rPr>
                <w:rFonts w:ascii="Times New Roman" w:hAnsi="Times New Roman"/>
              </w:rPr>
              <w:t>убъек</w:t>
            </w:r>
            <w:r>
              <w:rPr>
                <w:rFonts w:ascii="Times New Roman" w:hAnsi="Times New Roman"/>
              </w:rPr>
              <w:t>ты</w:t>
            </w:r>
            <w:r w:rsidRPr="00500177">
              <w:rPr>
                <w:rFonts w:ascii="Times New Roman" w:hAnsi="Times New Roman"/>
              </w:rPr>
              <w:t xml:space="preserve"> малого и среднего предпринимательства,</w:t>
            </w:r>
            <w:r w:rsidR="009D55FC">
              <w:rPr>
                <w:rFonts w:ascii="Times New Roman" w:hAnsi="Times New Roman"/>
              </w:rPr>
              <w:t xml:space="preserve"> физические</w:t>
            </w:r>
            <w:r w:rsidR="00841AC0" w:rsidRPr="00841AC0">
              <w:rPr>
                <w:rFonts w:ascii="Times New Roman" w:hAnsi="Times New Roman"/>
              </w:rPr>
              <w:t xml:space="preserve"> лиц</w:t>
            </w:r>
            <w:r w:rsidR="009D55FC">
              <w:rPr>
                <w:rFonts w:ascii="Times New Roman" w:hAnsi="Times New Roman"/>
              </w:rPr>
              <w:t>а, не являющие</w:t>
            </w:r>
            <w:r w:rsidR="00841AC0" w:rsidRPr="00841AC0">
              <w:rPr>
                <w:rFonts w:ascii="Times New Roman" w:hAnsi="Times New Roman"/>
              </w:rPr>
              <w:t>ся индивидуальными</w:t>
            </w:r>
            <w:r w:rsidR="009D55FC">
              <w:rPr>
                <w:rFonts w:ascii="Times New Roman" w:hAnsi="Times New Roman"/>
              </w:rPr>
              <w:t xml:space="preserve"> предпринимателями и применяющие</w:t>
            </w:r>
            <w:r w:rsidR="00841AC0" w:rsidRPr="00841AC0">
              <w:rPr>
                <w:rFonts w:ascii="Times New Roman" w:hAnsi="Times New Roman"/>
              </w:rPr>
              <w:t xml:space="preserve"> специальный налоговый режим «Налог на профессиональный доход»  </w:t>
            </w:r>
            <w:r w:rsidRPr="00500177">
              <w:rPr>
                <w:rFonts w:ascii="Times New Roman" w:hAnsi="Times New Roman"/>
              </w:rPr>
              <w:t xml:space="preserve"> зарегистрированные на территории муниципального образования Ейский район</w:t>
            </w:r>
            <w:r>
              <w:rPr>
                <w:rFonts w:ascii="Times New Roman" w:hAnsi="Times New Roman"/>
              </w:rPr>
              <w:t>, претендующие на оказание</w:t>
            </w:r>
            <w:r w:rsidRPr="00500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бесплатной консультационной поддержки. </w:t>
            </w:r>
          </w:p>
        </w:tc>
        <w:tc>
          <w:tcPr>
            <w:tcW w:w="263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00177">
              <w:rPr>
                <w:rFonts w:ascii="Times New Roman" w:hAnsi="Times New Roman"/>
              </w:rPr>
              <w:t>убъек</w:t>
            </w:r>
            <w:r>
              <w:rPr>
                <w:rFonts w:ascii="Times New Roman" w:hAnsi="Times New Roman"/>
              </w:rPr>
              <w:t>ты</w:t>
            </w:r>
            <w:r w:rsidRPr="00500177">
              <w:rPr>
                <w:rFonts w:ascii="Times New Roman" w:hAnsi="Times New Roman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-- </w:t>
            </w:r>
            <w:r w:rsidR="00841AC0">
              <w:rPr>
                <w:rFonts w:ascii="Times New Roman" w:hAnsi="Times New Roman"/>
              </w:rPr>
              <w:t>4840</w:t>
            </w:r>
            <w:r w:rsidR="00500177" w:rsidRPr="00500177">
              <w:rPr>
                <w:rFonts w:ascii="Times New Roman" w:hAnsi="Times New Roman"/>
              </w:rPr>
              <w:t xml:space="preserve"> ед.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C0629D" w:rsidRDefault="00C0629D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физические</w:t>
            </w:r>
            <w:r w:rsidRPr="00841AC0">
              <w:rPr>
                <w:rFonts w:ascii="Times New Roman" w:hAnsi="Times New Roman"/>
              </w:rPr>
              <w:t xml:space="preserve"> лиц</w:t>
            </w:r>
            <w:r>
              <w:rPr>
                <w:rFonts w:ascii="Times New Roman" w:hAnsi="Times New Roman"/>
              </w:rPr>
              <w:t>а, не являющие</w:t>
            </w:r>
            <w:r w:rsidRPr="00841AC0">
              <w:rPr>
                <w:rFonts w:ascii="Times New Roman" w:hAnsi="Times New Roman"/>
              </w:rPr>
              <w:t>ся индивидуальными</w:t>
            </w:r>
            <w:r>
              <w:rPr>
                <w:rFonts w:ascii="Times New Roman" w:hAnsi="Times New Roman"/>
              </w:rPr>
              <w:t xml:space="preserve"> предпринимателями и применяющие</w:t>
            </w:r>
            <w:r w:rsidRPr="00841AC0">
              <w:rPr>
                <w:rFonts w:ascii="Times New Roman" w:hAnsi="Times New Roman"/>
              </w:rPr>
              <w:t xml:space="preserve"> специальный налоговый режим «На</w:t>
            </w:r>
            <w:r>
              <w:rPr>
                <w:rFonts w:ascii="Times New Roman" w:hAnsi="Times New Roman"/>
              </w:rPr>
              <w:t xml:space="preserve">лог на профессиональный доход» - 633 ед. </w:t>
            </w:r>
          </w:p>
          <w:p w:rsidR="009D55F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5E300C" w:rsidRDefault="009D55FC" w:rsidP="009D55FC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Количественна оценка </w:t>
            </w:r>
            <w:r w:rsidR="00F43143">
              <w:rPr>
                <w:rFonts w:ascii="Times New Roman" w:hAnsi="Times New Roman"/>
              </w:rPr>
              <w:t xml:space="preserve">всех </w:t>
            </w:r>
            <w:r>
              <w:rPr>
                <w:rFonts w:ascii="Times New Roman" w:hAnsi="Times New Roman"/>
              </w:rPr>
              <w:t>участников – 5 473 ед.</w:t>
            </w:r>
          </w:p>
          <w:p w:rsidR="009D55FC" w:rsidRPr="009D55FC" w:rsidRDefault="009D55FC" w:rsidP="00C0629D">
            <w:pPr>
              <w:ind w:firstLine="0"/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95A" w:rsidRDefault="00500177" w:rsidP="00A1695A">
            <w:pPr>
              <w:pStyle w:val="af6"/>
              <w:ind w:firstLine="197"/>
              <w:jc w:val="center"/>
              <w:rPr>
                <w:rFonts w:ascii="Times New Roman" w:hAnsi="Times New Roman"/>
              </w:rPr>
            </w:pPr>
            <w:r w:rsidRPr="00500177">
              <w:rPr>
                <w:rFonts w:ascii="Times New Roman" w:hAnsi="Times New Roman"/>
              </w:rPr>
              <w:t xml:space="preserve">данные </w:t>
            </w:r>
            <w:r w:rsidR="00A1695A">
              <w:rPr>
                <w:rFonts w:ascii="Times New Roman" w:hAnsi="Times New Roman"/>
              </w:rPr>
              <w:t xml:space="preserve">базы </w:t>
            </w:r>
          </w:p>
          <w:p w:rsidR="00500177" w:rsidRDefault="00500177" w:rsidP="00A1695A">
            <w:pPr>
              <w:pStyle w:val="af6"/>
              <w:ind w:firstLine="197"/>
              <w:jc w:val="center"/>
              <w:rPr>
                <w:rFonts w:ascii="Times New Roman" w:hAnsi="Times New Roman"/>
              </w:rPr>
            </w:pPr>
            <w:r w:rsidRPr="00500177">
              <w:rPr>
                <w:rFonts w:ascii="Times New Roman" w:hAnsi="Times New Roman"/>
              </w:rPr>
              <w:t>Единого реестра субъектов малого и среднего предпринимательства</w:t>
            </w:r>
          </w:p>
          <w:p w:rsidR="009D55FC" w:rsidRDefault="00500177" w:rsidP="009D55FC">
            <w:pPr>
              <w:pStyle w:val="af6"/>
              <w:ind w:firstLine="197"/>
              <w:jc w:val="center"/>
              <w:rPr>
                <w:rFonts w:ascii="Times New Roman" w:hAnsi="Times New Roman"/>
              </w:rPr>
            </w:pPr>
            <w:r w:rsidRPr="00500177">
              <w:rPr>
                <w:rFonts w:ascii="Times New Roman" w:hAnsi="Times New Roman"/>
              </w:rPr>
              <w:t xml:space="preserve">на </w:t>
            </w:r>
            <w:r w:rsidR="009D55FC">
              <w:rPr>
                <w:rFonts w:ascii="Times New Roman" w:hAnsi="Times New Roman"/>
              </w:rPr>
              <w:t>10</w:t>
            </w:r>
            <w:r w:rsidR="00841AC0">
              <w:rPr>
                <w:rFonts w:ascii="Times New Roman" w:hAnsi="Times New Roman"/>
              </w:rPr>
              <w:t>.12.2020</w:t>
            </w:r>
            <w:r w:rsidRPr="00500177">
              <w:rPr>
                <w:rFonts w:ascii="Times New Roman" w:hAnsi="Times New Roman"/>
              </w:rPr>
              <w:t xml:space="preserve"> года</w:t>
            </w:r>
            <w:r w:rsidR="009D55FC" w:rsidRPr="00500177">
              <w:rPr>
                <w:rFonts w:ascii="Times New Roman" w:hAnsi="Times New Roman"/>
              </w:rPr>
              <w:t xml:space="preserve"> </w:t>
            </w:r>
          </w:p>
          <w:p w:rsidR="009D55FC" w:rsidRPr="009D55FC" w:rsidRDefault="009D55FC" w:rsidP="009D55FC"/>
          <w:p w:rsidR="009D55FC" w:rsidRDefault="009D55FC" w:rsidP="009D55FC">
            <w:pPr>
              <w:pStyle w:val="af6"/>
              <w:ind w:firstLine="1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500177">
              <w:rPr>
                <w:rFonts w:ascii="Times New Roman" w:hAnsi="Times New Roman"/>
              </w:rPr>
              <w:t xml:space="preserve">анные </w:t>
            </w:r>
            <w:r>
              <w:rPr>
                <w:rFonts w:ascii="Times New Roman" w:hAnsi="Times New Roman"/>
              </w:rPr>
              <w:t>ФНС</w:t>
            </w:r>
          </w:p>
          <w:p w:rsidR="009D55FC" w:rsidRPr="009C4476" w:rsidRDefault="009D55FC" w:rsidP="009C4476">
            <w:pPr>
              <w:pStyle w:val="af6"/>
              <w:ind w:firstLine="197"/>
              <w:jc w:val="center"/>
              <w:rPr>
                <w:rFonts w:ascii="Times New Roman" w:hAnsi="Times New Roman"/>
              </w:rPr>
            </w:pPr>
            <w:r w:rsidRPr="00500177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05.10.2020</w:t>
            </w:r>
            <w:r w:rsidRPr="00500177">
              <w:rPr>
                <w:rFonts w:ascii="Times New Roman" w:hAnsi="Times New Roman"/>
              </w:rPr>
              <w:t xml:space="preserve"> года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F6A8D" w:rsidRPr="000A56C3" w:rsidRDefault="00AF6A8D" w:rsidP="00C0629D">
            <w:pPr>
              <w:ind w:firstLine="0"/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96250F" w:rsidRDefault="00503501" w:rsidP="008D7E71">
            <w:pPr>
              <w:pStyle w:val="af6"/>
              <w:suppressAutoHyphens/>
              <w:ind w:firstLine="142"/>
              <w:rPr>
                <w:rFonts w:ascii="Times New Roman" w:hAnsi="Times New Roman"/>
                <w:b/>
              </w:rPr>
            </w:pPr>
            <w:r w:rsidRPr="0096250F">
              <w:rPr>
                <w:rFonts w:ascii="Times New Roman" w:hAnsi="Times New Roman"/>
                <w:b/>
              </w:rPr>
              <w:t>5. Изменение функций (полномочий, обязанностей, прав) органов местного самоуправления муниципального образования Ейский район, а также порядка их реализации в связи с введением предлагаемого правового регулирования: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AF6A8D" w:rsidRDefault="00AF6A8D" w:rsidP="00421914"/>
          <w:p w:rsidR="00050EFF" w:rsidRPr="000A56C3" w:rsidRDefault="00050EFF" w:rsidP="00421914"/>
        </w:tc>
      </w:tr>
      <w:tr w:rsidR="00503501" w:rsidRPr="000A56C3" w:rsidTr="000F7CF4"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DF46B2">
            <w:pPr>
              <w:pStyle w:val="af6"/>
              <w:ind w:firstLine="142"/>
              <w:jc w:val="center"/>
              <w:rPr>
                <w:rFonts w:ascii="Times New Roman" w:hAnsi="Times New Roman"/>
              </w:rPr>
            </w:pPr>
            <w:bookmarkStart w:id="5" w:name="sub_100051"/>
            <w:r w:rsidRPr="000A56C3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1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DF46B2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5.2. Характер функции (новая / изменяемая / отменяемая)</w:t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8D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5.3.</w:t>
            </w:r>
          </w:p>
          <w:p w:rsidR="00503501" w:rsidRPr="000A56C3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Предпо-</w:t>
            </w:r>
          </w:p>
          <w:p w:rsidR="00421914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лагаемый </w:t>
            </w:r>
          </w:p>
          <w:p w:rsidR="00421914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порядок </w:t>
            </w:r>
          </w:p>
          <w:p w:rsidR="00503501" w:rsidRPr="000A56C3" w:rsidRDefault="00503501" w:rsidP="00032B0C">
            <w:pPr>
              <w:pStyle w:val="af6"/>
              <w:ind w:firstLine="77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2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DF46B2">
            <w:pPr>
              <w:pStyle w:val="af6"/>
              <w:ind w:firstLine="4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A3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5.5. Оценка </w:t>
            </w:r>
          </w:p>
          <w:p w:rsidR="008A4588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изменения </w:t>
            </w:r>
          </w:p>
          <w:p w:rsidR="00503501" w:rsidRPr="000A56C3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потребнос-</w:t>
            </w:r>
          </w:p>
          <w:p w:rsidR="00035FA3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тей в других </w:t>
            </w:r>
          </w:p>
          <w:p w:rsidR="00503501" w:rsidRPr="000A56C3" w:rsidRDefault="00503501" w:rsidP="00032B0C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ресурсах</w:t>
            </w:r>
          </w:p>
        </w:tc>
      </w:tr>
      <w:tr w:rsidR="00503501" w:rsidRPr="000A56C3" w:rsidTr="00C0629D">
        <w:trPr>
          <w:trHeight w:val="314"/>
        </w:trPr>
        <w:tc>
          <w:tcPr>
            <w:tcW w:w="9889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503501" w:rsidRPr="009C4476" w:rsidRDefault="00503501" w:rsidP="009C4476">
            <w:pPr>
              <w:pStyle w:val="1"/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</w:pPr>
            <w:r w:rsidRPr="009C4476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 xml:space="preserve">1. </w:t>
            </w:r>
            <w:r w:rsidR="003A2ED1" w:rsidRPr="009C4476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 xml:space="preserve">Управление </w:t>
            </w:r>
            <w:r w:rsidR="009C4476" w:rsidRPr="009C4476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>экономического развития</w:t>
            </w:r>
            <w:r w:rsidR="000F7CF4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35FA3" w:rsidRPr="000A56C3" w:rsidTr="000F7CF4">
        <w:trPr>
          <w:trHeight w:val="414"/>
        </w:trPr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F" w:rsidRDefault="00035FA3" w:rsidP="000F7CF4">
            <w:pPr>
              <w:pStyle w:val="13"/>
              <w:suppressAutoHyphens/>
              <w:spacing w:before="0" w:after="0"/>
              <w:ind w:right="-52" w:firstLine="0"/>
              <w:jc w:val="left"/>
              <w:rPr>
                <w:sz w:val="22"/>
                <w:szCs w:val="22"/>
              </w:rPr>
            </w:pPr>
            <w:r w:rsidRPr="00841AC0">
              <w:rPr>
                <w:sz w:val="22"/>
                <w:szCs w:val="22"/>
              </w:rPr>
              <w:t>Ежегодное привлечение Исполнителя для оказания бесплатных консультационных услуг субъектам МСП</w:t>
            </w:r>
            <w:r w:rsidR="00841AC0" w:rsidRPr="00841AC0">
              <w:rPr>
                <w:sz w:val="22"/>
                <w:szCs w:val="22"/>
              </w:rPr>
              <w:t xml:space="preserve">, физическим лицам, не являющимися индивидуальными предпринимателями и </w:t>
            </w:r>
            <w:r w:rsidR="00841AC0" w:rsidRPr="00841AC0">
              <w:rPr>
                <w:sz w:val="22"/>
                <w:szCs w:val="22"/>
              </w:rPr>
              <w:lastRenderedPageBreak/>
              <w:t xml:space="preserve">применяющих специальный налоговый режим «Налог на профессиональный доход»  </w:t>
            </w:r>
            <w:r w:rsidRPr="00841AC0">
              <w:rPr>
                <w:sz w:val="22"/>
                <w:szCs w:val="22"/>
              </w:rPr>
              <w:t xml:space="preserve"> путем заключения контракта на оказание услуг в соответствии с требованиями Федерального закона</w:t>
            </w:r>
            <w:r w:rsidRPr="00050EFF">
              <w:rPr>
                <w:sz w:val="22"/>
                <w:szCs w:val="22"/>
              </w:rPr>
              <w:t xml:space="preserve"> от </w:t>
            </w:r>
          </w:p>
          <w:p w:rsidR="00035FA3" w:rsidRPr="00050EFF" w:rsidRDefault="00035FA3" w:rsidP="000F7CF4">
            <w:pPr>
              <w:pStyle w:val="13"/>
              <w:suppressAutoHyphens/>
              <w:spacing w:before="0" w:after="0"/>
              <w:ind w:right="-52" w:firstLine="0"/>
              <w:jc w:val="left"/>
              <w:rPr>
                <w:sz w:val="22"/>
                <w:szCs w:val="22"/>
              </w:rPr>
            </w:pPr>
            <w:r w:rsidRPr="00050EFF">
              <w:rPr>
                <w:sz w:val="22"/>
                <w:szCs w:val="22"/>
              </w:rPr>
              <w:t xml:space="preserve">5 апреля 2013 года </w:t>
            </w:r>
          </w:p>
          <w:p w:rsidR="00035FA3" w:rsidRPr="00050EFF" w:rsidRDefault="00035FA3" w:rsidP="000F7CF4">
            <w:pPr>
              <w:pStyle w:val="13"/>
              <w:suppressAutoHyphens/>
              <w:spacing w:before="0" w:after="0"/>
              <w:ind w:right="-52" w:firstLine="0"/>
              <w:jc w:val="left"/>
              <w:rPr>
                <w:sz w:val="22"/>
                <w:szCs w:val="22"/>
              </w:rPr>
            </w:pPr>
            <w:r w:rsidRPr="00050EFF">
              <w:rPr>
                <w:sz w:val="22"/>
                <w:szCs w:val="22"/>
              </w:rPr>
              <w:t>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050EFF" w:rsidRDefault="00F64C39" w:rsidP="000F7CF4">
            <w:pPr>
              <w:pStyle w:val="af6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</w:t>
            </w:r>
            <w:r w:rsidRPr="00050EFF">
              <w:rPr>
                <w:rFonts w:ascii="Times New Roman" w:hAnsi="Times New Roman"/>
                <w:sz w:val="22"/>
                <w:szCs w:val="22"/>
              </w:rPr>
              <w:t>Изменяемая</w:t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C" w:rsidRPr="001B7BFC" w:rsidRDefault="000F7CF4" w:rsidP="000F7CF4">
            <w:pPr>
              <w:ind w:left="-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1B7BFC">
              <w:rPr>
                <w:sz w:val="22"/>
                <w:szCs w:val="22"/>
              </w:rPr>
              <w:t>соответствии с Порядком</w:t>
            </w:r>
          </w:p>
          <w:p w:rsidR="001B7BFC" w:rsidRPr="001B7BFC" w:rsidRDefault="001B7BFC" w:rsidP="000F7CF4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>оказания консультационной</w:t>
            </w:r>
            <w:r w:rsidR="000F7CF4">
              <w:rPr>
                <w:rFonts w:eastAsia="Lucida Sans Unicode" w:cs="Tahoma"/>
                <w:bCs/>
                <w:sz w:val="22"/>
                <w:szCs w:val="22"/>
              </w:rPr>
              <w:t xml:space="preserve">(информационной)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t>поддержки</w:t>
            </w:r>
          </w:p>
          <w:p w:rsidR="001B7BFC" w:rsidRPr="001B7BFC" w:rsidRDefault="001B7BFC" w:rsidP="000F7CF4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 xml:space="preserve">субъектам малого и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lastRenderedPageBreak/>
              <w:t>среднего предпринимательства,</w:t>
            </w:r>
          </w:p>
          <w:p w:rsidR="001B7BFC" w:rsidRPr="001B7BFC" w:rsidRDefault="001B7BFC" w:rsidP="000F7CF4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>физическим лицам, не являющимся индивидуальными предпринимателями и применяющим специальный</w:t>
            </w:r>
          </w:p>
          <w:p w:rsidR="00035FA3" w:rsidRPr="000F7CF4" w:rsidRDefault="000F7CF4" w:rsidP="000F7CF4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>
              <w:rPr>
                <w:rFonts w:eastAsia="Lucida Sans Unicode" w:cs="Tahoma"/>
                <w:bCs/>
                <w:sz w:val="22"/>
                <w:szCs w:val="22"/>
              </w:rPr>
              <w:t xml:space="preserve">налоговый режим «Налог на профессиональный </w:t>
            </w:r>
            <w:r w:rsidR="001B7BFC" w:rsidRPr="001B7BFC">
              <w:rPr>
                <w:rFonts w:eastAsia="Lucida Sans Unicode" w:cs="Tahoma"/>
                <w:bCs/>
                <w:sz w:val="22"/>
                <w:szCs w:val="22"/>
              </w:rPr>
              <w:t>доход»</w:t>
            </w:r>
            <w:r>
              <w:rPr>
                <w:rFonts w:eastAsia="Lucida Sans Unicode" w:cs="Tahoma"/>
                <w:bCs/>
                <w:sz w:val="22"/>
                <w:szCs w:val="22"/>
              </w:rPr>
              <w:t xml:space="preserve"> </w:t>
            </w:r>
            <w:r w:rsidR="001B7BFC" w:rsidRPr="001B7BFC">
              <w:rPr>
                <w:rFonts w:eastAsia="Lucida Sans Unicode" w:cs="Tahoma"/>
                <w:bCs/>
                <w:sz w:val="22"/>
                <w:szCs w:val="22"/>
              </w:rPr>
              <w:t>в муниципальном образовании Ейский район</w:t>
            </w:r>
          </w:p>
        </w:tc>
        <w:tc>
          <w:tcPr>
            <w:tcW w:w="2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lastRenderedPageBreak/>
              <w:t>В пределах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 штатной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численности 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сотрудников 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управления 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A3" w:rsidRPr="00050EFF" w:rsidRDefault="00035FA3" w:rsidP="004F4F54">
            <w:pPr>
              <w:pStyle w:val="af6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Fonts w:ascii="Times New Roman" w:hAnsi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035FA3" w:rsidRPr="000A56C3" w:rsidTr="000F7CF4">
        <w:trPr>
          <w:trHeight w:val="1123"/>
        </w:trPr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F" w:rsidRDefault="00035FA3" w:rsidP="00F15780">
            <w:pPr>
              <w:pStyle w:val="13"/>
              <w:suppressAutoHyphens/>
              <w:spacing w:before="0" w:after="0"/>
              <w:ind w:firstLine="0"/>
              <w:jc w:val="left"/>
              <w:rPr>
                <w:rFonts w:eastAsia="Times New Roman"/>
                <w:color w:val="00000A"/>
                <w:sz w:val="22"/>
                <w:szCs w:val="22"/>
                <w:lang w:eastAsia="ar-SA"/>
              </w:rPr>
            </w:pPr>
            <w:r w:rsidRPr="00050EFF">
              <w:rPr>
                <w:rFonts w:eastAsia="Times New Roman"/>
                <w:color w:val="00000A"/>
                <w:sz w:val="22"/>
                <w:szCs w:val="22"/>
                <w:lang w:eastAsia="ar-SA"/>
              </w:rPr>
              <w:lastRenderedPageBreak/>
              <w:t xml:space="preserve">Осуществление  ежемесячного контроля </w:t>
            </w:r>
          </w:p>
          <w:p w:rsidR="00035FA3" w:rsidRPr="00050EFF" w:rsidRDefault="00035FA3" w:rsidP="00F15780">
            <w:pPr>
              <w:pStyle w:val="13"/>
              <w:suppressAutoHyphens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050EFF">
              <w:rPr>
                <w:rFonts w:eastAsia="Times New Roman"/>
                <w:color w:val="00000A"/>
                <w:sz w:val="22"/>
                <w:szCs w:val="22"/>
                <w:lang w:eastAsia="ar-SA"/>
              </w:rPr>
              <w:t xml:space="preserve">за полнотой и качеством предоставления бесплатных консультационных услуг </w:t>
            </w:r>
            <w:r w:rsidRPr="00050EFF">
              <w:rPr>
                <w:sz w:val="22"/>
                <w:szCs w:val="22"/>
              </w:rPr>
              <w:t xml:space="preserve">субъектам малого и </w:t>
            </w:r>
            <w:r w:rsidRPr="001B7BFC">
              <w:rPr>
                <w:sz w:val="22"/>
                <w:szCs w:val="22"/>
              </w:rPr>
              <w:t>среднего предпринимательства</w:t>
            </w:r>
            <w:r w:rsidR="001B7BFC" w:rsidRPr="001B7BFC">
              <w:rPr>
                <w:sz w:val="22"/>
                <w:szCs w:val="22"/>
              </w:rPr>
              <w:t>, физических лиц, не являющихся индивидуальными</w:t>
            </w:r>
            <w:r w:rsidR="001B7BFC">
              <w:rPr>
                <w:sz w:val="22"/>
                <w:szCs w:val="22"/>
              </w:rPr>
              <w:t xml:space="preserve"> предпринимателями и применяющих</w:t>
            </w:r>
            <w:r w:rsidR="001B7BFC" w:rsidRPr="001B7BFC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Pr="001B7BFC">
              <w:rPr>
                <w:sz w:val="22"/>
                <w:szCs w:val="22"/>
              </w:rPr>
              <w:t xml:space="preserve"> Исполнителем</w:t>
            </w:r>
            <w:r w:rsidRPr="00050EFF">
              <w:rPr>
                <w:sz w:val="22"/>
                <w:szCs w:val="22"/>
              </w:rPr>
              <w:t xml:space="preserve"> контракта</w:t>
            </w:r>
          </w:p>
        </w:tc>
        <w:tc>
          <w:tcPr>
            <w:tcW w:w="1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050EFF" w:rsidRDefault="00F64C39" w:rsidP="00F64C39">
            <w:pPr>
              <w:pStyle w:val="af6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Fonts w:ascii="Times New Roman" w:hAnsi="Times New Roman"/>
                <w:sz w:val="22"/>
                <w:szCs w:val="22"/>
              </w:rPr>
              <w:t>Изменяемая</w:t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C" w:rsidRPr="001B7BFC" w:rsidRDefault="001B7BFC" w:rsidP="002E7891">
            <w:pPr>
              <w:ind w:left="-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Порядком</w:t>
            </w:r>
          </w:p>
          <w:p w:rsidR="001B7BFC" w:rsidRPr="001B7BFC" w:rsidRDefault="002E7891" w:rsidP="002E7891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>
              <w:rPr>
                <w:rFonts w:eastAsia="Lucida Sans Unicode" w:cs="Tahoma"/>
                <w:bCs/>
                <w:sz w:val="22"/>
                <w:szCs w:val="22"/>
              </w:rPr>
              <w:t xml:space="preserve">оказания консультационной(информационной) </w:t>
            </w:r>
            <w:r w:rsidR="001B7BFC" w:rsidRPr="001B7BFC">
              <w:rPr>
                <w:rFonts w:eastAsia="Lucida Sans Unicode" w:cs="Tahoma"/>
                <w:bCs/>
                <w:sz w:val="22"/>
                <w:szCs w:val="22"/>
              </w:rPr>
              <w:t>поддержки</w:t>
            </w:r>
          </w:p>
          <w:p w:rsidR="001B7BFC" w:rsidRPr="001B7BFC" w:rsidRDefault="001B7BFC" w:rsidP="002E7891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>субъектам малого и среднего предпринимательства,</w:t>
            </w:r>
          </w:p>
          <w:p w:rsidR="001B7BFC" w:rsidRPr="001B7BFC" w:rsidRDefault="002E7891" w:rsidP="002E7891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>
              <w:rPr>
                <w:rFonts w:eastAsia="Lucida Sans Unicode" w:cs="Tahoma"/>
                <w:bCs/>
                <w:sz w:val="22"/>
                <w:szCs w:val="22"/>
              </w:rPr>
              <w:t xml:space="preserve">физическим лицам, </w:t>
            </w:r>
            <w:r w:rsidR="001B7BFC" w:rsidRPr="001B7BFC">
              <w:rPr>
                <w:rFonts w:eastAsia="Lucida Sans Unicode" w:cs="Tahoma"/>
                <w:bCs/>
                <w:sz w:val="22"/>
                <w:szCs w:val="22"/>
              </w:rPr>
              <w:t>не являющимся индивидуальными предпринимателями и применяющим специальный</w:t>
            </w:r>
          </w:p>
          <w:p w:rsidR="00035FA3" w:rsidRPr="002E7891" w:rsidRDefault="001B7BFC" w:rsidP="002E7891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>налоговый режим «Налог на профессиональный доход»</w:t>
            </w:r>
            <w:r w:rsidR="002E7891">
              <w:rPr>
                <w:rFonts w:eastAsia="Lucida Sans Unicode" w:cs="Tahoma"/>
                <w:bCs/>
                <w:sz w:val="22"/>
                <w:szCs w:val="22"/>
              </w:rPr>
              <w:t xml:space="preserve">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t>в муниципальном образовании Ейский район</w:t>
            </w:r>
          </w:p>
        </w:tc>
        <w:tc>
          <w:tcPr>
            <w:tcW w:w="2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>В пределах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 штатной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численности 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сотрудников 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управления 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A3" w:rsidRPr="00050EFF" w:rsidRDefault="00035FA3" w:rsidP="004F4F54">
            <w:pPr>
              <w:pStyle w:val="af6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Fonts w:ascii="Times New Roman" w:hAnsi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035FA3" w:rsidRPr="000A56C3" w:rsidTr="000F7CF4">
        <w:trPr>
          <w:trHeight w:val="1123"/>
        </w:trPr>
        <w:tc>
          <w:tcPr>
            <w:tcW w:w="27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F" w:rsidRDefault="00035FA3" w:rsidP="00F15780">
            <w:pPr>
              <w:pStyle w:val="13"/>
              <w:suppressAutoHyphens/>
              <w:spacing w:before="0" w:after="0"/>
              <w:ind w:firstLine="0"/>
              <w:jc w:val="left"/>
              <w:rPr>
                <w:sz w:val="22"/>
                <w:szCs w:val="22"/>
              </w:rPr>
            </w:pPr>
            <w:r w:rsidRPr="00050EFF">
              <w:rPr>
                <w:sz w:val="22"/>
                <w:szCs w:val="22"/>
              </w:rPr>
              <w:t>Ведение реес</w:t>
            </w:r>
            <w:r w:rsidR="001B7BFC">
              <w:rPr>
                <w:sz w:val="22"/>
                <w:szCs w:val="22"/>
              </w:rPr>
              <w:t xml:space="preserve">тра субъектов малого и среднего </w:t>
            </w:r>
            <w:r w:rsidRPr="00050EFF">
              <w:rPr>
                <w:sz w:val="22"/>
                <w:szCs w:val="22"/>
              </w:rPr>
              <w:t>предпринимательства</w:t>
            </w:r>
            <w:r w:rsidR="001B7BFC">
              <w:rPr>
                <w:sz w:val="22"/>
                <w:szCs w:val="22"/>
              </w:rPr>
              <w:t xml:space="preserve">, </w:t>
            </w:r>
            <w:r w:rsidR="001B7BFC" w:rsidRPr="001B7BFC">
              <w:rPr>
                <w:sz w:val="22"/>
                <w:szCs w:val="22"/>
              </w:rPr>
              <w:t>физических лиц, не являющихся индивидуальными</w:t>
            </w:r>
            <w:r w:rsidR="001B7BFC">
              <w:rPr>
                <w:sz w:val="22"/>
                <w:szCs w:val="22"/>
              </w:rPr>
              <w:t xml:space="preserve"> предпринимателями и применяющих</w:t>
            </w:r>
            <w:r w:rsidR="001B7BFC" w:rsidRPr="001B7BFC">
              <w:rPr>
                <w:sz w:val="22"/>
                <w:szCs w:val="22"/>
              </w:rPr>
              <w:t xml:space="preserve"> </w:t>
            </w:r>
            <w:r w:rsidR="001B7BFC" w:rsidRPr="001B7BFC">
              <w:rPr>
                <w:sz w:val="22"/>
                <w:szCs w:val="22"/>
              </w:rPr>
              <w:lastRenderedPageBreak/>
              <w:t xml:space="preserve">специальный налоговый режим «Налог на профессиональный доход» </w:t>
            </w:r>
            <w:r w:rsidRPr="00050EFF">
              <w:rPr>
                <w:sz w:val="22"/>
                <w:szCs w:val="22"/>
              </w:rPr>
              <w:t xml:space="preserve"> - получателей консультационной поддержки в соответствии со статьей 8 Федерального закона от 24 июля 2007 года </w:t>
            </w:r>
          </w:p>
          <w:p w:rsidR="00035FA3" w:rsidRPr="00050EFF" w:rsidRDefault="00035FA3" w:rsidP="00F15780">
            <w:pPr>
              <w:pStyle w:val="13"/>
              <w:suppressAutoHyphens/>
              <w:spacing w:before="0" w:after="0"/>
              <w:ind w:firstLine="0"/>
              <w:jc w:val="left"/>
              <w:rPr>
                <w:rFonts w:eastAsia="Times New Roman"/>
                <w:color w:val="00000A"/>
                <w:sz w:val="22"/>
                <w:szCs w:val="22"/>
                <w:lang w:eastAsia="ar-SA"/>
              </w:rPr>
            </w:pPr>
            <w:r w:rsidRPr="00050EFF">
              <w:rPr>
                <w:sz w:val="22"/>
                <w:szCs w:val="22"/>
              </w:rPr>
              <w:t>№ 209-ФЗ «О развитии малого и среднего предпринимательства в Российской Федерации»</w:t>
            </w:r>
          </w:p>
        </w:tc>
        <w:tc>
          <w:tcPr>
            <w:tcW w:w="1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050EFF" w:rsidRDefault="00035FA3" w:rsidP="00F64C39">
            <w:pPr>
              <w:pStyle w:val="af6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Fonts w:ascii="Times New Roman" w:hAnsi="Times New Roman"/>
                <w:sz w:val="22"/>
                <w:szCs w:val="22"/>
              </w:rPr>
              <w:lastRenderedPageBreak/>
              <w:t>Изменяемая</w:t>
            </w:r>
          </w:p>
        </w:tc>
        <w:tc>
          <w:tcPr>
            <w:tcW w:w="1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FC" w:rsidRPr="00710640" w:rsidRDefault="001B7BFC" w:rsidP="00710640">
            <w:pPr>
              <w:ind w:left="-6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Порядком</w:t>
            </w:r>
            <w:r w:rsidR="00710640">
              <w:rPr>
                <w:sz w:val="22"/>
                <w:szCs w:val="22"/>
              </w:rPr>
              <w:t xml:space="preserve">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t xml:space="preserve">оказания </w:t>
            </w:r>
            <w:r w:rsidR="00710640">
              <w:rPr>
                <w:rFonts w:eastAsia="Lucida Sans Unicode" w:cs="Tahoma"/>
                <w:bCs/>
                <w:sz w:val="22"/>
                <w:szCs w:val="22"/>
              </w:rPr>
              <w:t xml:space="preserve">консультационной(информационной)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t>поддержки</w:t>
            </w:r>
          </w:p>
          <w:p w:rsidR="001B7BFC" w:rsidRPr="001B7BFC" w:rsidRDefault="001B7BFC" w:rsidP="00710640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 xml:space="preserve">субъектам малого и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lastRenderedPageBreak/>
              <w:t>среднего предпринимательства,</w:t>
            </w:r>
          </w:p>
          <w:p w:rsidR="001B7BFC" w:rsidRPr="001B7BFC" w:rsidRDefault="001B7BFC" w:rsidP="00710640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>физическим лицам, не являющимся ин</w:t>
            </w:r>
            <w:r w:rsidR="00710640">
              <w:rPr>
                <w:rFonts w:eastAsia="Lucida Sans Unicode" w:cs="Tahoma"/>
                <w:bCs/>
                <w:sz w:val="22"/>
                <w:szCs w:val="22"/>
              </w:rPr>
              <w:t xml:space="preserve">дивидуальными предпринимателями         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t>и применяющим специальный</w:t>
            </w:r>
          </w:p>
          <w:p w:rsidR="00035FA3" w:rsidRPr="00710640" w:rsidRDefault="001B7BFC" w:rsidP="00710640">
            <w:pPr>
              <w:ind w:left="-64" w:firstLine="0"/>
              <w:rPr>
                <w:rFonts w:eastAsia="Lucida Sans Unicode" w:cs="Tahoma"/>
                <w:bCs/>
                <w:sz w:val="22"/>
                <w:szCs w:val="22"/>
              </w:rPr>
            </w:pPr>
            <w:r w:rsidRPr="001B7BFC">
              <w:rPr>
                <w:rFonts w:eastAsia="Lucida Sans Unicode" w:cs="Tahoma"/>
                <w:bCs/>
                <w:sz w:val="22"/>
                <w:szCs w:val="22"/>
              </w:rPr>
              <w:t>налоговый режим «Налог на профессиональный доход»</w:t>
            </w:r>
            <w:r w:rsidR="00710640">
              <w:rPr>
                <w:rFonts w:eastAsia="Lucida Sans Unicode" w:cs="Tahoma"/>
                <w:bCs/>
                <w:sz w:val="22"/>
                <w:szCs w:val="22"/>
              </w:rPr>
              <w:t xml:space="preserve"> в </w:t>
            </w:r>
            <w:r w:rsidRPr="001B7BFC">
              <w:rPr>
                <w:rFonts w:eastAsia="Lucida Sans Unicode" w:cs="Tahoma"/>
                <w:bCs/>
                <w:sz w:val="22"/>
                <w:szCs w:val="22"/>
              </w:rPr>
              <w:t>муниципальном образовании Ейский район</w:t>
            </w:r>
          </w:p>
        </w:tc>
        <w:tc>
          <w:tcPr>
            <w:tcW w:w="20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lastRenderedPageBreak/>
              <w:t>В пределах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 штатной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численности 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Style w:val="105pt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сотрудников </w:t>
            </w:r>
          </w:p>
          <w:p w:rsidR="00035FA3" w:rsidRPr="00050EFF" w:rsidRDefault="00035FA3" w:rsidP="004F4F54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Style w:val="105pt"/>
                <w:sz w:val="22"/>
                <w:szCs w:val="22"/>
              </w:rPr>
              <w:t xml:space="preserve">управления 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FA3" w:rsidRPr="00050EFF" w:rsidRDefault="00035FA3" w:rsidP="004F4F54">
            <w:pPr>
              <w:pStyle w:val="af6"/>
              <w:ind w:hanging="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0EFF">
              <w:rPr>
                <w:rFonts w:ascii="Times New Roman" w:hAnsi="Times New Roman"/>
                <w:color w:val="000000"/>
                <w:sz w:val="22"/>
                <w:szCs w:val="22"/>
              </w:rPr>
              <w:t>Не требуется</w:t>
            </w:r>
          </w:p>
        </w:tc>
      </w:tr>
      <w:tr w:rsidR="00503501" w:rsidRPr="000A56C3" w:rsidTr="00C0629D">
        <w:trPr>
          <w:trHeight w:val="205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5188E" w:rsidRDefault="00C5188E" w:rsidP="00AF6A8D"/>
          <w:p w:rsidR="00050EFF" w:rsidRDefault="00050EFF" w:rsidP="00AF6A8D"/>
          <w:p w:rsidR="00050EFF" w:rsidRDefault="00050EFF" w:rsidP="00AF6A8D"/>
          <w:p w:rsidR="00050EFF" w:rsidRPr="00AF6A8D" w:rsidRDefault="00050EFF" w:rsidP="00AF6A8D"/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Default="00503501" w:rsidP="00050EFF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bookmarkStart w:id="6" w:name="sub_10006"/>
            <w:r w:rsidRPr="00DC40FD">
              <w:rPr>
                <w:rFonts w:ascii="Times New Roman" w:hAnsi="Times New Roman"/>
                <w:b/>
              </w:rPr>
              <w:t>6. Оценка дополнительных расходов (доходов) местного бюджета (бюджета муниципального образования Ейский район), связанных с введением предлагаемого правового регулирования:</w:t>
            </w:r>
            <w:bookmarkEnd w:id="6"/>
          </w:p>
          <w:p w:rsidR="00032B0C" w:rsidRPr="00032B0C" w:rsidRDefault="00032B0C" w:rsidP="00032B0C"/>
        </w:tc>
      </w:tr>
      <w:tr w:rsidR="00503501" w:rsidRPr="000010E8" w:rsidTr="00C0629D">
        <w:trPr>
          <w:trHeight w:val="1847"/>
        </w:trPr>
        <w:tc>
          <w:tcPr>
            <w:tcW w:w="364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0010E8" w:rsidRDefault="00F412AC" w:rsidP="00F412A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6.1. Наименование </w:t>
            </w:r>
          </w:p>
          <w:p w:rsidR="00F412AC" w:rsidRPr="000010E8" w:rsidRDefault="00F412AC" w:rsidP="00F412A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функции (полномочия, </w:t>
            </w:r>
          </w:p>
          <w:p w:rsidR="00F412AC" w:rsidRPr="000010E8" w:rsidRDefault="00F412AC" w:rsidP="00F412A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>обязанности или права)</w:t>
            </w:r>
          </w:p>
          <w:p w:rsidR="00F412AC" w:rsidRPr="000010E8" w:rsidRDefault="00F412AC" w:rsidP="00F412A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(в соответствии с </w:t>
            </w:r>
            <w:hyperlink w:anchor="sub_100051" w:history="1">
              <w:r w:rsidRPr="000010E8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 xml:space="preserve">подпунктом </w:t>
              </w:r>
              <w:r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 xml:space="preserve">                    </w:t>
              </w:r>
              <w:r w:rsidRPr="000010E8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5.1</w:t>
              </w:r>
              <w:r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 xml:space="preserve">. </w:t>
              </w:r>
              <w:r w:rsidRPr="000010E8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пункта 5</w:t>
              </w:r>
            </w:hyperlink>
            <w:r w:rsidRPr="000010E8">
              <w:rPr>
                <w:rFonts w:ascii="Times New Roman" w:hAnsi="Times New Roman"/>
                <w:sz w:val="22"/>
                <w:szCs w:val="22"/>
              </w:rPr>
              <w:t xml:space="preserve"> настоящего </w:t>
            </w:r>
          </w:p>
          <w:p w:rsidR="00503501" w:rsidRPr="000010E8" w:rsidRDefault="00F412AC" w:rsidP="00F412AC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>сводного отчёта)</w:t>
            </w: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010E8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6.2. Виды расходов </w:t>
            </w:r>
          </w:p>
          <w:p w:rsidR="00DF46B2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(возможных поступлений местного </w:t>
            </w:r>
          </w:p>
          <w:p w:rsidR="00503501" w:rsidRPr="000010E8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бюджета </w:t>
            </w:r>
          </w:p>
          <w:p w:rsidR="00711E39" w:rsidRPr="000010E8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(бюджета муниципального образования </w:t>
            </w:r>
          </w:p>
          <w:p w:rsidR="00503501" w:rsidRPr="000010E8" w:rsidRDefault="00503501" w:rsidP="00DF46B2">
            <w:pPr>
              <w:pStyle w:val="af6"/>
              <w:ind w:hanging="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>Ейский</w:t>
            </w:r>
            <w:r w:rsidR="00711E39" w:rsidRPr="000010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010E8">
              <w:rPr>
                <w:rFonts w:ascii="Times New Roman" w:hAnsi="Times New Roman"/>
                <w:sz w:val="22"/>
                <w:szCs w:val="22"/>
              </w:rPr>
              <w:t>район)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2AC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6.3. Количественная оценка </w:t>
            </w:r>
          </w:p>
          <w:p w:rsidR="005925BE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>расходов и возможных</w:t>
            </w:r>
          </w:p>
          <w:p w:rsidR="00503501" w:rsidRPr="000010E8" w:rsidRDefault="00503501" w:rsidP="00020EFA">
            <w:pPr>
              <w:pStyle w:val="af6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10E8">
              <w:rPr>
                <w:rFonts w:ascii="Times New Roman" w:hAnsi="Times New Roman"/>
                <w:sz w:val="22"/>
                <w:szCs w:val="22"/>
              </w:rPr>
              <w:t xml:space="preserve"> поступлений, </w:t>
            </w:r>
            <w:r w:rsidR="00A5668D" w:rsidRPr="000010E8">
              <w:rPr>
                <w:rFonts w:ascii="Times New Roman" w:hAnsi="Times New Roman"/>
                <w:sz w:val="22"/>
                <w:szCs w:val="22"/>
              </w:rPr>
              <w:t>тыс</w:t>
            </w:r>
            <w:r w:rsidRPr="000010E8">
              <w:rPr>
                <w:rFonts w:ascii="Times New Roman" w:hAnsi="Times New Roman"/>
                <w:sz w:val="22"/>
                <w:szCs w:val="22"/>
              </w:rPr>
              <w:t>. рублей</w:t>
            </w:r>
          </w:p>
        </w:tc>
      </w:tr>
      <w:tr w:rsidR="00503501" w:rsidRPr="000A56C3" w:rsidTr="00C0629D">
        <w:trPr>
          <w:trHeight w:val="416"/>
        </w:trPr>
        <w:tc>
          <w:tcPr>
            <w:tcW w:w="9889" w:type="dxa"/>
            <w:gridSpan w:val="39"/>
            <w:tcBorders>
              <w:top w:val="single" w:sz="4" w:space="0" w:color="auto"/>
              <w:bottom w:val="single" w:sz="4" w:space="0" w:color="auto"/>
            </w:tcBorders>
          </w:tcPr>
          <w:p w:rsidR="00503501" w:rsidRPr="00AF08AB" w:rsidRDefault="00421914" w:rsidP="00E11B9B">
            <w:pPr>
              <w:pStyle w:val="1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F08AB">
              <w:rPr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Pr="00E11B9B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 xml:space="preserve">. </w:t>
            </w:r>
            <w:r w:rsidR="003A2ED1" w:rsidRPr="00E11B9B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 xml:space="preserve">Управление </w:t>
            </w:r>
            <w:r w:rsidR="00E11B9B" w:rsidRPr="00E11B9B">
              <w:rPr>
                <w:b w:val="0"/>
                <w:color w:val="auto"/>
                <w:spacing w:val="0"/>
                <w:sz w:val="24"/>
                <w:szCs w:val="24"/>
                <w:lang w:val="ru-RU"/>
              </w:rPr>
              <w:t>экономического развития</w:t>
            </w:r>
          </w:p>
        </w:tc>
      </w:tr>
      <w:tr w:rsidR="00A9188D" w:rsidRPr="000A56C3" w:rsidTr="00C0629D">
        <w:trPr>
          <w:trHeight w:val="80"/>
        </w:trPr>
        <w:tc>
          <w:tcPr>
            <w:tcW w:w="364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8D" w:rsidRPr="001B7BFC" w:rsidRDefault="00A9188D" w:rsidP="004F4F54">
            <w:pPr>
              <w:pStyle w:val="13"/>
              <w:suppressAutoHyphens/>
              <w:spacing w:before="0" w:after="0"/>
              <w:ind w:firstLine="142"/>
              <w:jc w:val="left"/>
              <w:rPr>
                <w:szCs w:val="24"/>
              </w:rPr>
            </w:pPr>
            <w:r w:rsidRPr="001B7BFC">
              <w:rPr>
                <w:szCs w:val="24"/>
              </w:rPr>
              <w:t xml:space="preserve">Ежегодное  привлечение </w:t>
            </w:r>
          </w:p>
          <w:p w:rsidR="00A9188D" w:rsidRPr="001B7BFC" w:rsidRDefault="00A9188D" w:rsidP="004D4B41">
            <w:pPr>
              <w:pStyle w:val="13"/>
              <w:suppressAutoHyphens/>
              <w:spacing w:before="0" w:after="0"/>
              <w:ind w:firstLine="0"/>
              <w:jc w:val="left"/>
              <w:rPr>
                <w:szCs w:val="24"/>
              </w:rPr>
            </w:pPr>
            <w:r w:rsidRPr="001B7BFC">
              <w:rPr>
                <w:szCs w:val="24"/>
              </w:rPr>
              <w:t>Исполнителя для оказания бесплатных консультационных услуг субъектам МСП, физическим лицам, не являющихся индивидуальными предпринимателями и применяющих специальный налоговый режим «Налог на профессиональный доход»  путем  заключения  контракта  на оказание услуг в  соответствии  с требованиями Федерального закона от</w:t>
            </w:r>
          </w:p>
          <w:p w:rsidR="00A9188D" w:rsidRPr="001B7BFC" w:rsidRDefault="00A9188D" w:rsidP="004D4B41">
            <w:pPr>
              <w:pStyle w:val="13"/>
              <w:suppressAutoHyphens/>
              <w:spacing w:before="0" w:after="0"/>
              <w:ind w:firstLine="0"/>
              <w:jc w:val="left"/>
              <w:rPr>
                <w:szCs w:val="24"/>
              </w:rPr>
            </w:pPr>
            <w:r w:rsidRPr="001B7BFC">
              <w:rPr>
                <w:szCs w:val="24"/>
              </w:rPr>
              <w:t xml:space="preserve"> 5 апреля 2013 года  № 44-ФЗ   «О контрактной системе</w:t>
            </w:r>
            <w:r w:rsidRPr="001B7BFC">
              <w:t xml:space="preserve"> в сфере закупок товаров, работ, услуг </w:t>
            </w:r>
            <w:r w:rsidRPr="001B7BFC">
              <w:lastRenderedPageBreak/>
              <w:t>для обеспечения государственных и  муниципальных нужд».</w:t>
            </w: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88D" w:rsidRPr="001B7BFC" w:rsidRDefault="00A9188D" w:rsidP="00020EFA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lastRenderedPageBreak/>
              <w:t xml:space="preserve">Единовременные расходы: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AF6A8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  <w:p w:rsidR="00A9188D" w:rsidRPr="001B7BFC" w:rsidRDefault="00A9188D" w:rsidP="00AF6A8D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9188D" w:rsidRPr="000A56C3" w:rsidTr="00A9188D">
        <w:trPr>
          <w:trHeight w:val="80"/>
        </w:trPr>
        <w:tc>
          <w:tcPr>
            <w:tcW w:w="36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8D" w:rsidRPr="001B7BFC" w:rsidRDefault="00A9188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020EFA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Периодические расходы: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B50A73">
            <w:pPr>
              <w:pStyle w:val="af6"/>
              <w:ind w:left="-21" w:firstLine="0"/>
              <w:rPr>
                <w:rFonts w:ascii="Times New Roman" w:hAnsi="Times New Roman"/>
              </w:rPr>
            </w:pPr>
            <w:r w:rsidRPr="001B7BFC">
              <w:rPr>
                <w:rFonts w:ascii="Times New Roman" w:hAnsi="Times New Roman"/>
              </w:rPr>
              <w:t xml:space="preserve">Ежегодный объем финансирования предусмотрен муниципальной программой </w:t>
            </w:r>
            <w:r>
              <w:rPr>
                <w:rFonts w:ascii="Times New Roman" w:hAnsi="Times New Roman"/>
              </w:rPr>
              <w:t>«Социально-экономическое развитие Ейского района»</w:t>
            </w:r>
            <w:r w:rsidRPr="001B7BFC">
              <w:rPr>
                <w:rFonts w:ascii="Times New Roman" w:hAnsi="Times New Roman"/>
              </w:rPr>
              <w:t>, утвержденной постановлением администрации муниципа</w:t>
            </w:r>
            <w:r>
              <w:rPr>
                <w:rFonts w:ascii="Times New Roman" w:hAnsi="Times New Roman"/>
              </w:rPr>
              <w:t xml:space="preserve">льного образования Ейский район </w:t>
            </w:r>
            <w:r w:rsidRPr="001B7BF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                  5 сентября 2018 года №700</w:t>
            </w:r>
            <w:r w:rsidRPr="001B7BFC">
              <w:rPr>
                <w:rFonts w:ascii="Times New Roman" w:hAnsi="Times New Roman"/>
              </w:rPr>
              <w:t xml:space="preserve"> </w:t>
            </w:r>
          </w:p>
        </w:tc>
      </w:tr>
      <w:tr w:rsidR="00A9188D" w:rsidRPr="000A56C3" w:rsidTr="00FF1D35">
        <w:trPr>
          <w:trHeight w:val="1740"/>
        </w:trPr>
        <w:tc>
          <w:tcPr>
            <w:tcW w:w="36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88D" w:rsidRPr="001B7BFC" w:rsidRDefault="00A9188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750240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Возможные доходы: 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</w:tr>
      <w:tr w:rsidR="00A9188D" w:rsidRPr="000A56C3" w:rsidTr="00C0629D">
        <w:tc>
          <w:tcPr>
            <w:tcW w:w="364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188D" w:rsidRPr="001B7BFC" w:rsidRDefault="00A9188D" w:rsidP="00750240">
            <w:pPr>
              <w:pStyle w:val="af7"/>
              <w:jc w:val="left"/>
              <w:rPr>
                <w:rStyle w:val="105pt"/>
              </w:rPr>
            </w:pP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8D" w:rsidRPr="001B7BFC" w:rsidRDefault="00A9188D" w:rsidP="00AD6043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12AC" w:rsidRPr="000A56C3" w:rsidTr="00C0629D">
        <w:trPr>
          <w:trHeight w:val="80"/>
        </w:trPr>
        <w:tc>
          <w:tcPr>
            <w:tcW w:w="364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2AC" w:rsidRPr="001B7BFC" w:rsidRDefault="00F412AC" w:rsidP="001B7BFC">
            <w:pPr>
              <w:pStyle w:val="af7"/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color w:val="00000A"/>
                <w:lang w:eastAsia="ar-SA"/>
              </w:rPr>
              <w:lastRenderedPageBreak/>
              <w:t xml:space="preserve">Осуществление  ежемесячного контроля за полнотой и качеством предоставления бесплатных консультационных услуг </w:t>
            </w:r>
            <w:r w:rsidRPr="001B7BFC">
              <w:rPr>
                <w:rFonts w:ascii="Times New Roman" w:hAnsi="Times New Roman"/>
              </w:rPr>
              <w:t>субъектам малого и среднего предпринимательства</w:t>
            </w:r>
            <w:r w:rsidR="001B7BFC" w:rsidRPr="001B7BFC">
              <w:rPr>
                <w:rFonts w:ascii="Times New Roman" w:hAnsi="Times New Roman"/>
              </w:rPr>
              <w:t xml:space="preserve">, физическим лицам, не являющихся индивидуальными предпринимателями и применяющим специальный налоговый режим «Налог на профессиональный доход» </w:t>
            </w:r>
            <w:r w:rsidRPr="001B7BFC">
              <w:rPr>
                <w:rFonts w:ascii="Times New Roman" w:hAnsi="Times New Roman"/>
              </w:rPr>
              <w:t xml:space="preserve"> Исполнителем контракта</w:t>
            </w: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Единовременные расходы: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12AC" w:rsidRPr="000A56C3" w:rsidTr="00C0629D">
        <w:trPr>
          <w:trHeight w:val="80"/>
        </w:trPr>
        <w:tc>
          <w:tcPr>
            <w:tcW w:w="36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AC" w:rsidRPr="001B7BFC" w:rsidRDefault="00F412AC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Периодические расходы: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</w:tr>
      <w:tr w:rsidR="00F412AC" w:rsidRPr="000A56C3" w:rsidTr="00C0629D">
        <w:trPr>
          <w:trHeight w:val="80"/>
        </w:trPr>
        <w:tc>
          <w:tcPr>
            <w:tcW w:w="364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Возможные доходы: 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</w:tr>
      <w:tr w:rsidR="00F412AC" w:rsidRPr="000A56C3" w:rsidTr="00C0629D">
        <w:trPr>
          <w:trHeight w:val="80"/>
        </w:trPr>
        <w:tc>
          <w:tcPr>
            <w:tcW w:w="3648" w:type="dxa"/>
            <w:gridSpan w:val="11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12AC" w:rsidRPr="001B7BFC" w:rsidRDefault="00F412AC" w:rsidP="004D4B41">
            <w:pPr>
              <w:pStyle w:val="af7"/>
              <w:ind w:firstLine="142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</w:rPr>
              <w:t>Ведение реестра субъектов малого и среднего предпринимательства</w:t>
            </w:r>
            <w:r w:rsidR="001B7BFC">
              <w:rPr>
                <w:rFonts w:ascii="Times New Roman" w:hAnsi="Times New Roman"/>
              </w:rPr>
              <w:t xml:space="preserve">, </w:t>
            </w:r>
            <w:r w:rsidR="001B7BFC" w:rsidRPr="001B7BFC">
              <w:rPr>
                <w:rFonts w:ascii="Times New Roman" w:hAnsi="Times New Roman"/>
                <w:sz w:val="22"/>
                <w:szCs w:val="22"/>
              </w:rPr>
              <w:t xml:space="preserve">физических лиц, не являющихся индивидуальными предпринимателями и применяющим специальный налоговый режим «Налог на профессиональный доход» </w:t>
            </w:r>
            <w:r w:rsidRPr="001B7BFC">
              <w:rPr>
                <w:rFonts w:ascii="Times New Roman" w:hAnsi="Times New Roman"/>
              </w:rPr>
              <w:t xml:space="preserve"> - получателей консультационной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Единовременные расходы: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12AC" w:rsidRPr="000A56C3" w:rsidTr="00C0629D">
        <w:trPr>
          <w:trHeight w:val="80"/>
        </w:trPr>
        <w:tc>
          <w:tcPr>
            <w:tcW w:w="3648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2AC" w:rsidRPr="001B7BFC" w:rsidRDefault="00F412AC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Периодические расходы: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</w:tr>
      <w:tr w:rsidR="00F412AC" w:rsidRPr="000A56C3" w:rsidTr="00C0629D">
        <w:trPr>
          <w:trHeight w:val="80"/>
        </w:trPr>
        <w:tc>
          <w:tcPr>
            <w:tcW w:w="364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21914">
            <w:pPr>
              <w:pStyle w:val="af7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6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7"/>
              <w:ind w:firstLine="0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Style w:val="105pt"/>
              </w:rPr>
              <w:t xml:space="preserve">Возможные доходы:  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AC" w:rsidRPr="001B7BFC" w:rsidRDefault="00F412AC" w:rsidP="004F4F54">
            <w:pPr>
              <w:pStyle w:val="af6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B7BFC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</w:tr>
      <w:tr w:rsidR="00DC40FD" w:rsidRPr="000A56C3" w:rsidTr="00C0629D">
        <w:tc>
          <w:tcPr>
            <w:tcW w:w="62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1B7BFC" w:rsidRDefault="00BD13FE" w:rsidP="00BD13FE">
            <w:pPr>
              <w:pStyle w:val="af6"/>
              <w:jc w:val="center"/>
              <w:rPr>
                <w:rFonts w:ascii="Times New Roman" w:hAnsi="Times New Roman"/>
              </w:rPr>
            </w:pPr>
            <w:r w:rsidRPr="001B7BFC">
              <w:rPr>
                <w:rFonts w:ascii="Times New Roman" w:hAnsi="Times New Roman"/>
              </w:rPr>
              <w:t>Итого единовременные расходы</w:t>
            </w:r>
            <w:r w:rsidRPr="001B7BFC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FD" w:rsidRPr="001B7BFC" w:rsidRDefault="00273836" w:rsidP="00BD13FE">
            <w:pPr>
              <w:pStyle w:val="af6"/>
              <w:jc w:val="center"/>
              <w:rPr>
                <w:rFonts w:ascii="Times New Roman" w:hAnsi="Times New Roman"/>
              </w:rPr>
            </w:pPr>
            <w:r w:rsidRPr="001B7BFC">
              <w:rPr>
                <w:rFonts w:ascii="Times New Roman" w:hAnsi="Times New Roman"/>
              </w:rPr>
              <w:t>---</w:t>
            </w:r>
          </w:p>
        </w:tc>
      </w:tr>
      <w:tr w:rsidR="00BD13FE" w:rsidRPr="000A56C3" w:rsidTr="00C0629D">
        <w:tc>
          <w:tcPr>
            <w:tcW w:w="62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E" w:rsidRPr="001B7BFC" w:rsidRDefault="00BD13FE" w:rsidP="00BD13FE">
            <w:pPr>
              <w:jc w:val="center"/>
            </w:pPr>
            <w:r w:rsidRPr="001B7BFC">
              <w:t>Итого периодические расходы</w:t>
            </w:r>
            <w:r w:rsidRPr="001B7BFC">
              <w:rPr>
                <w:lang w:val="en-US"/>
              </w:rPr>
              <w:t>: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FF" w:rsidRPr="001B7BFC" w:rsidRDefault="002527A4" w:rsidP="00F91AB3">
            <w:pPr>
              <w:pStyle w:val="af6"/>
              <w:ind w:left="-2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</w:t>
            </w:r>
            <w:r w:rsidR="00A9188D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</w:t>
            </w:r>
            <w:r w:rsidRPr="001B7BFC">
              <w:rPr>
                <w:rFonts w:ascii="Times New Roman" w:hAnsi="Times New Roman"/>
              </w:rPr>
              <w:t xml:space="preserve">объем финансирования предусмотрен муниципальной программой </w:t>
            </w:r>
            <w:r>
              <w:rPr>
                <w:rFonts w:ascii="Times New Roman" w:hAnsi="Times New Roman"/>
              </w:rPr>
              <w:t>«Социально-экономическое развитие Ейского района»</w:t>
            </w:r>
            <w:r w:rsidRPr="001B7BFC">
              <w:rPr>
                <w:rFonts w:ascii="Times New Roman" w:hAnsi="Times New Roman"/>
              </w:rPr>
              <w:t>, утвержденной постановлением администрации муниципального образования Ейск</w:t>
            </w:r>
            <w:r w:rsidR="00F91AB3">
              <w:rPr>
                <w:rFonts w:ascii="Times New Roman" w:hAnsi="Times New Roman"/>
              </w:rPr>
              <w:t xml:space="preserve">ий район </w:t>
            </w:r>
            <w:r>
              <w:rPr>
                <w:rFonts w:ascii="Times New Roman" w:hAnsi="Times New Roman"/>
              </w:rPr>
              <w:t>от                 5 сентября 2018 года №700</w:t>
            </w:r>
          </w:p>
        </w:tc>
      </w:tr>
      <w:tr w:rsidR="00BD13FE" w:rsidRPr="000A56C3" w:rsidTr="00C0629D">
        <w:tc>
          <w:tcPr>
            <w:tcW w:w="62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E" w:rsidRPr="001B7BFC" w:rsidRDefault="00BD13FE" w:rsidP="00BD13FE">
            <w:pPr>
              <w:jc w:val="center"/>
            </w:pPr>
            <w:r w:rsidRPr="001B7BFC">
              <w:t>Итого возможные доходы: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FE" w:rsidRPr="001B7BFC" w:rsidRDefault="00273836" w:rsidP="00AD6043">
            <w:pPr>
              <w:pStyle w:val="af6"/>
              <w:jc w:val="center"/>
              <w:rPr>
                <w:rFonts w:ascii="Times New Roman" w:hAnsi="Times New Roman"/>
              </w:rPr>
            </w:pPr>
            <w:r w:rsidRPr="001B7BFC">
              <w:rPr>
                <w:rFonts w:ascii="Times New Roman" w:hAnsi="Times New Roman"/>
              </w:rPr>
              <w:t>---</w:t>
            </w:r>
          </w:p>
        </w:tc>
      </w:tr>
      <w:tr w:rsidR="00DC40FD" w:rsidRPr="000A56C3" w:rsidTr="00C0629D">
        <w:tc>
          <w:tcPr>
            <w:tcW w:w="9889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0FD" w:rsidRPr="001B7BFC" w:rsidRDefault="00DC40FD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5E00F3" w:rsidRDefault="00503501" w:rsidP="005925BE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5E00F3">
              <w:rPr>
                <w:rFonts w:ascii="Times New Roman" w:hAnsi="Times New Roman"/>
                <w:b/>
              </w:rPr>
              <w:t>6.4. Другие сведения о дополнительных расходах (доходах) местного бюджета (бюджета муниципального образования Ейский район), возникающих в связи с введением предлагаемого правового регулирования:</w:t>
            </w:r>
          </w:p>
          <w:p w:rsidR="00AF6A8D" w:rsidRPr="00137CE6" w:rsidRDefault="009C4CF0" w:rsidP="00EE0D31">
            <w:pPr>
              <w:pStyle w:val="30"/>
              <w:suppressAutoHyphens/>
              <w:rPr>
                <w:color w:val="auto"/>
                <w:lang w:val="ru-RU"/>
              </w:rPr>
            </w:pPr>
            <w:r>
              <w:rPr>
                <w:color w:val="auto"/>
                <w:sz w:val="24"/>
                <w:lang w:val="ru-RU"/>
              </w:rPr>
              <w:t>Отсутству</w:t>
            </w:r>
            <w:r w:rsidR="00EE0D31">
              <w:rPr>
                <w:color w:val="auto"/>
                <w:sz w:val="24"/>
                <w:lang w:val="ru-RU"/>
              </w:rPr>
              <w:t>ю</w:t>
            </w:r>
            <w:r>
              <w:rPr>
                <w:color w:val="auto"/>
                <w:sz w:val="24"/>
                <w:lang w:val="ru-RU"/>
              </w:rPr>
              <w:t>т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2C6A43" w:rsidRDefault="00503501" w:rsidP="00503501">
            <w:pPr>
              <w:pStyle w:val="af6"/>
              <w:rPr>
                <w:rFonts w:ascii="Times New Roman" w:hAnsi="Times New Roman"/>
                <w:b/>
                <w:color w:val="800000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3501" w:rsidRPr="00137CE6" w:rsidRDefault="00503501" w:rsidP="005925BE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137CE6">
              <w:rPr>
                <w:rFonts w:ascii="Times New Roman" w:hAnsi="Times New Roman"/>
                <w:b/>
              </w:rPr>
              <w:t>6.5. Источники данных:</w:t>
            </w:r>
          </w:p>
        </w:tc>
        <w:tc>
          <w:tcPr>
            <w:tcW w:w="595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9A1354" w:rsidRDefault="00C01F71" w:rsidP="005925BE">
            <w:pPr>
              <w:pStyle w:val="af6"/>
              <w:ind w:firstLine="13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137CE6" w:rsidP="00503501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</w:t>
            </w:r>
            <w:r w:rsidR="00503501" w:rsidRPr="000A56C3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C01F71" w:rsidRDefault="00C01F71" w:rsidP="00C01F71">
            <w:pPr>
              <w:pStyle w:val="af6"/>
              <w:ind w:firstLine="0"/>
              <w:rPr>
                <w:rFonts w:ascii="Times New Roman" w:hAnsi="Times New Roman"/>
                <w:b/>
              </w:rPr>
            </w:pPr>
          </w:p>
          <w:p w:rsidR="00503501" w:rsidRPr="004160A7" w:rsidRDefault="00503501" w:rsidP="00C01F71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 w:rsidRPr="004160A7">
              <w:rPr>
                <w:rFonts w:ascii="Times New Roman" w:hAnsi="Times New Roman"/>
                <w:b/>
              </w:rPr>
              <w:lastRenderedPageBreak/>
      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1D6BD4">
        <w:tc>
          <w:tcPr>
            <w:tcW w:w="32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7.1. Группы потенциальных адресатов предлагаемого правового регулирования </w:t>
            </w:r>
          </w:p>
          <w:p w:rsidR="00370872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(в соответствии с </w:t>
            </w:r>
          </w:p>
          <w:p w:rsidR="00370872" w:rsidRDefault="00BE0673" w:rsidP="005925BE">
            <w:pPr>
              <w:pStyle w:val="af6"/>
              <w:ind w:hanging="142"/>
              <w:jc w:val="center"/>
              <w:rPr>
                <w:rFonts w:ascii="Times New Roman" w:hAnsi="Times New Roman"/>
                <w:b/>
              </w:rPr>
            </w:pPr>
            <w:hyperlink w:anchor="sub_100041" w:history="1">
              <w:r w:rsidR="00503501" w:rsidRPr="000A56C3">
                <w:rPr>
                  <w:rStyle w:val="af4"/>
                  <w:rFonts w:ascii="Times New Roman" w:hAnsi="Times New Roman"/>
                  <w:color w:val="000000"/>
                </w:rPr>
                <w:t>подпунктом 4.1 пункта 4</w:t>
              </w:r>
            </w:hyperlink>
            <w:r w:rsidR="00503501" w:rsidRPr="000A56C3">
              <w:rPr>
                <w:rFonts w:ascii="Times New Roman" w:hAnsi="Times New Roman"/>
                <w:b/>
              </w:rPr>
              <w:t xml:space="preserve"> </w:t>
            </w:r>
          </w:p>
          <w:p w:rsidR="00370872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настоящего </w:t>
            </w:r>
          </w:p>
          <w:p w:rsidR="00503501" w:rsidRPr="000A56C3" w:rsidRDefault="00503501" w:rsidP="005925BE">
            <w:pPr>
              <w:pStyle w:val="af6"/>
              <w:ind w:hanging="142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сводного отчёта)</w:t>
            </w:r>
          </w:p>
        </w:tc>
        <w:tc>
          <w:tcPr>
            <w:tcW w:w="2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370872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</w:t>
            </w:r>
            <w:r w:rsidR="00674CAF">
              <w:rPr>
                <w:rFonts w:ascii="Times New Roman" w:hAnsi="Times New Roman"/>
              </w:rPr>
              <w:t xml:space="preserve"> </w:t>
            </w:r>
            <w:r w:rsidRPr="000A56C3">
              <w:rPr>
                <w:rFonts w:ascii="Times New Roman" w:hAnsi="Times New Roman"/>
              </w:rPr>
              <w:t xml:space="preserve">предлагаемым правовым регулированием (с указанием </w:t>
            </w:r>
          </w:p>
          <w:p w:rsidR="00503501" w:rsidRDefault="00503501" w:rsidP="003949CD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соответствующих положений проекта муниципального нормативного правового акта)</w:t>
            </w:r>
          </w:p>
          <w:p w:rsidR="00032B0C" w:rsidRPr="00032B0C" w:rsidRDefault="00032B0C" w:rsidP="00032B0C"/>
        </w:tc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BE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7.3. Описание расходов и возможных доходов, связанных с введением </w:t>
            </w:r>
          </w:p>
          <w:p w:rsidR="005925BE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503501" w:rsidRPr="000A56C3">
              <w:rPr>
                <w:rFonts w:ascii="Times New Roman" w:hAnsi="Times New Roman"/>
              </w:rPr>
              <w:t>редла</w:t>
            </w:r>
            <w:r>
              <w:rPr>
                <w:rFonts w:ascii="Times New Roman" w:hAnsi="Times New Roman"/>
              </w:rPr>
              <w:t>гае</w:t>
            </w:r>
            <w:r w:rsidR="00503501" w:rsidRPr="000A56C3">
              <w:rPr>
                <w:rFonts w:ascii="Times New Roman" w:hAnsi="Times New Roman"/>
              </w:rPr>
              <w:t>мого</w:t>
            </w:r>
          </w:p>
          <w:p w:rsidR="005925BE" w:rsidRDefault="00503501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 пра</w:t>
            </w:r>
            <w:r w:rsidR="005925BE">
              <w:rPr>
                <w:rFonts w:ascii="Times New Roman" w:hAnsi="Times New Roman"/>
              </w:rPr>
              <w:t>во</w:t>
            </w:r>
            <w:r w:rsidRPr="000A56C3">
              <w:rPr>
                <w:rFonts w:ascii="Times New Roman" w:hAnsi="Times New Roman"/>
              </w:rPr>
              <w:t xml:space="preserve">вого </w:t>
            </w:r>
          </w:p>
          <w:p w:rsidR="00503501" w:rsidRPr="000A56C3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</w:t>
            </w:r>
            <w:r w:rsidR="00503501" w:rsidRPr="000A56C3">
              <w:rPr>
                <w:rFonts w:ascii="Times New Roman" w:hAnsi="Times New Roman"/>
              </w:rPr>
              <w:t>рования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501" w:rsidRPr="000A56C3" w:rsidRDefault="00503501" w:rsidP="005925BE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7.4. Коли-</w:t>
            </w:r>
          </w:p>
          <w:p w:rsidR="00503501" w:rsidRPr="000A56C3" w:rsidRDefault="005925BE" w:rsidP="005925BE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чест</w:t>
            </w:r>
            <w:r w:rsidR="00503501" w:rsidRPr="000A56C3">
              <w:rPr>
                <w:rFonts w:ascii="Times New Roman" w:hAnsi="Times New Roman"/>
              </w:rPr>
              <w:t xml:space="preserve">венная оценка, </w:t>
            </w:r>
            <w:r w:rsidR="00FD6EFB">
              <w:rPr>
                <w:rFonts w:ascii="Times New Roman" w:hAnsi="Times New Roman"/>
              </w:rPr>
              <w:t>тыс</w:t>
            </w:r>
            <w:r w:rsidR="00503501" w:rsidRPr="000A56C3">
              <w:rPr>
                <w:rFonts w:ascii="Times New Roman" w:hAnsi="Times New Roman"/>
              </w:rPr>
              <w:t>. рублей</w:t>
            </w:r>
          </w:p>
        </w:tc>
      </w:tr>
      <w:tr w:rsidR="004D4B41" w:rsidRPr="000A56C3" w:rsidTr="001D6BD4">
        <w:trPr>
          <w:trHeight w:val="579"/>
        </w:trPr>
        <w:tc>
          <w:tcPr>
            <w:tcW w:w="32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1" w:rsidRPr="003A2ED1" w:rsidRDefault="009C0F2D" w:rsidP="005E300C">
            <w:pPr>
              <w:pStyle w:val="af7"/>
              <w:suppressAutoHyphens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35FA3">
              <w:rPr>
                <w:rFonts w:ascii="Times New Roman" w:hAnsi="Times New Roman"/>
              </w:rPr>
              <w:t xml:space="preserve">оммерческие и некоммерческие организации, </w:t>
            </w:r>
            <w:r>
              <w:rPr>
                <w:rFonts w:ascii="Times New Roman" w:hAnsi="Times New Roman"/>
              </w:rPr>
              <w:t xml:space="preserve">претендующие </w:t>
            </w:r>
            <w:r w:rsidRPr="008F73F2">
              <w:rPr>
                <w:rFonts w:ascii="Times New Roman" w:hAnsi="Times New Roman"/>
              </w:rPr>
              <w:t>выступить в качестве организации, образующей инфраструктуру поддержки субъектов МСП</w:t>
            </w:r>
            <w:r w:rsidR="008F73F2" w:rsidRPr="008F73F2">
              <w:rPr>
                <w:rFonts w:ascii="Times New Roman" w:hAnsi="Times New Roman"/>
              </w:rPr>
              <w:t>, физических лиц, не являющихся индивидуальными пред</w:t>
            </w:r>
            <w:r w:rsidR="008F73F2">
              <w:rPr>
                <w:rFonts w:ascii="Times New Roman" w:hAnsi="Times New Roman"/>
              </w:rPr>
              <w:t>принимателями и применяющих</w:t>
            </w:r>
            <w:r w:rsidR="008F73F2" w:rsidRPr="008F73F2">
              <w:rPr>
                <w:rFonts w:ascii="Times New Roman" w:hAnsi="Times New Roman"/>
              </w:rPr>
              <w:t xml:space="preserve"> специальный налоговый режим «Налог на профессиональный доход»   </w:t>
            </w:r>
            <w:r w:rsidRPr="008F73F2">
              <w:rPr>
                <w:rFonts w:ascii="Times New Roman" w:hAnsi="Times New Roman"/>
              </w:rPr>
              <w:t xml:space="preserve"> в Ейском районе, которые привлекаются в качестве исполнителя для осуществления закупок товаров, работ, услуг для обеспечения муниципальных нужд муниципального образования Ейский</w:t>
            </w:r>
            <w:r w:rsidRPr="00035FA3">
              <w:rPr>
                <w:rFonts w:ascii="Times New Roman" w:hAnsi="Times New Roman"/>
              </w:rPr>
              <w:t xml:space="preserve"> район по оказанию консультационной поддержки субъектам малого и среднего предпринимательства</w:t>
            </w:r>
            <w:r w:rsidR="008F73F2">
              <w:rPr>
                <w:rFonts w:ascii="Times New Roman" w:hAnsi="Times New Roman"/>
              </w:rPr>
              <w:t xml:space="preserve">, </w:t>
            </w:r>
            <w:r w:rsidR="008F73F2" w:rsidRPr="008F73F2">
              <w:rPr>
                <w:rFonts w:ascii="Times New Roman" w:hAnsi="Times New Roman"/>
              </w:rPr>
              <w:t>физически</w:t>
            </w:r>
            <w:r w:rsidR="008F73F2">
              <w:rPr>
                <w:rFonts w:ascii="Times New Roman" w:hAnsi="Times New Roman"/>
              </w:rPr>
              <w:t>м</w:t>
            </w:r>
            <w:r w:rsidR="008F73F2" w:rsidRPr="008F73F2">
              <w:rPr>
                <w:rFonts w:ascii="Times New Roman" w:hAnsi="Times New Roman"/>
              </w:rPr>
              <w:t xml:space="preserve"> лиц</w:t>
            </w:r>
            <w:r w:rsidR="008F73F2">
              <w:rPr>
                <w:rFonts w:ascii="Times New Roman" w:hAnsi="Times New Roman"/>
              </w:rPr>
              <w:t>ам</w:t>
            </w:r>
            <w:r w:rsidR="008F73F2" w:rsidRPr="008F73F2">
              <w:rPr>
                <w:rFonts w:ascii="Times New Roman" w:hAnsi="Times New Roman"/>
              </w:rPr>
              <w:t>, не являющи</w:t>
            </w:r>
            <w:r w:rsidR="008F73F2">
              <w:rPr>
                <w:rFonts w:ascii="Times New Roman" w:hAnsi="Times New Roman"/>
              </w:rPr>
              <w:t>ми</w:t>
            </w:r>
            <w:r w:rsidR="008F73F2" w:rsidRPr="008F73F2">
              <w:rPr>
                <w:rFonts w:ascii="Times New Roman" w:hAnsi="Times New Roman"/>
              </w:rPr>
              <w:t>ся индивидуальными предпринимателями и применяющим</w:t>
            </w:r>
            <w:r w:rsidR="008F73F2">
              <w:rPr>
                <w:rFonts w:ascii="Times New Roman" w:hAnsi="Times New Roman"/>
              </w:rPr>
              <w:t>и</w:t>
            </w:r>
            <w:r w:rsidR="008F73F2" w:rsidRPr="008F73F2">
              <w:rPr>
                <w:rFonts w:ascii="Times New Roman" w:hAnsi="Times New Roman"/>
              </w:rPr>
              <w:t xml:space="preserve"> специальный налоговый режим «Налог на профессиональный доход»  </w:t>
            </w:r>
            <w:r w:rsidRPr="008F73F2">
              <w:rPr>
                <w:rFonts w:ascii="Times New Roman" w:hAnsi="Times New Roman"/>
              </w:rPr>
              <w:t xml:space="preserve"> </w:t>
            </w:r>
            <w:r w:rsidRPr="008F73F2">
              <w:rPr>
                <w:rFonts w:ascii="Times New Roman" w:hAnsi="Times New Roman"/>
              </w:rPr>
              <w:lastRenderedPageBreak/>
              <w:t>при реализации</w:t>
            </w:r>
            <w:r w:rsidRPr="00035FA3">
              <w:rPr>
                <w:rFonts w:ascii="Times New Roman" w:hAnsi="Times New Roman"/>
              </w:rPr>
              <w:t xml:space="preserve"> муниципальной программы, обеспечивающей условия для </w:t>
            </w:r>
            <w:r w:rsidRPr="008F73F2">
              <w:rPr>
                <w:rFonts w:ascii="Times New Roman" w:hAnsi="Times New Roman"/>
              </w:rPr>
              <w:t>создания субъектов МСП</w:t>
            </w:r>
            <w:r w:rsidR="008F73F2" w:rsidRPr="008F73F2">
              <w:rPr>
                <w:rFonts w:ascii="Times New Roman" w:hAnsi="Times New Roman"/>
              </w:rPr>
              <w:t xml:space="preserve">, физических лиц, не являющихся индивидуальными предпринимателями и применяющим специальный налоговый режим «Налог на профессиональный доход»  </w:t>
            </w:r>
            <w:r w:rsidRPr="008F73F2">
              <w:rPr>
                <w:rFonts w:ascii="Times New Roman" w:hAnsi="Times New Roman"/>
              </w:rPr>
              <w:t xml:space="preserve"> и для оказания им поддержки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1" w:rsidRDefault="007A4095" w:rsidP="004C6230">
            <w:pPr>
              <w:suppressAutoHyphens/>
              <w:ind w:firstLine="0"/>
              <w:jc w:val="center"/>
              <w:rPr>
                <w:szCs w:val="28"/>
              </w:rPr>
            </w:pPr>
            <w:r>
              <w:lastRenderedPageBreak/>
              <w:t xml:space="preserve">В период действия контракта ежедневно осуществляет алгоритм </w:t>
            </w:r>
            <w:r w:rsidRPr="008F73F2">
              <w:t xml:space="preserve">действий, предусмотренный </w:t>
            </w:r>
            <w:r w:rsidR="004C6230" w:rsidRPr="008F73F2">
              <w:t xml:space="preserve">разделом 2 </w:t>
            </w:r>
            <w:r w:rsidRPr="008F73F2">
              <w:t>Порядк</w:t>
            </w:r>
            <w:r w:rsidR="004C6230" w:rsidRPr="008F73F2">
              <w:t>а</w:t>
            </w:r>
            <w:r w:rsidRPr="008F73F2">
              <w:t xml:space="preserve"> оказания консультационной</w:t>
            </w:r>
            <w:r w:rsidR="002D374F">
              <w:t xml:space="preserve"> (информационной)</w:t>
            </w:r>
            <w:r w:rsidRPr="008F73F2">
              <w:t xml:space="preserve"> поддержки субъектам малого и среднего предпринимательства</w:t>
            </w:r>
            <w:r w:rsidR="00D91CFB">
              <w:t>, физическим</w:t>
            </w:r>
            <w:r w:rsidR="008F73F2" w:rsidRPr="008F73F2">
              <w:t xml:space="preserve"> лиц</w:t>
            </w:r>
            <w:r w:rsidR="00D91CFB">
              <w:t>ам, не являющим</w:t>
            </w:r>
            <w:r w:rsidR="008F73F2" w:rsidRPr="008F73F2">
              <w:t>ся индивидуальными предпринимателями и применяющим специальный налоговый режим «Налог на профессиональный доход»</w:t>
            </w:r>
            <w:r w:rsidR="008F73F2" w:rsidRPr="001B7BFC">
              <w:rPr>
                <w:sz w:val="22"/>
                <w:szCs w:val="22"/>
              </w:rPr>
              <w:t xml:space="preserve"> </w:t>
            </w:r>
            <w:r w:rsidR="008F73F2" w:rsidRPr="001B7BFC">
              <w:t xml:space="preserve"> </w:t>
            </w:r>
            <w:r>
              <w:t xml:space="preserve"> </w:t>
            </w:r>
          </w:p>
        </w:tc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30" w:rsidRDefault="004C6230" w:rsidP="007407E5">
            <w:pPr>
              <w:pStyle w:val="af6"/>
              <w:ind w:left="7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Предполагаются доходы на сумму ежегодно заключаемого контракта.</w:t>
            </w:r>
          </w:p>
          <w:p w:rsidR="004D4B41" w:rsidRPr="00456D58" w:rsidRDefault="004C6230" w:rsidP="00DE3A84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контракта зависит от объемов финансирования м</w:t>
            </w:r>
            <w:r w:rsidRPr="004D4B41">
              <w:rPr>
                <w:rFonts w:ascii="Times New Roman" w:hAnsi="Times New Roman"/>
              </w:rPr>
              <w:t>униципальн</w:t>
            </w:r>
            <w:r>
              <w:rPr>
                <w:rFonts w:ascii="Times New Roman" w:hAnsi="Times New Roman"/>
              </w:rPr>
              <w:t>ой</w:t>
            </w:r>
            <w:r w:rsidRPr="004D4B41">
              <w:rPr>
                <w:rFonts w:ascii="Times New Roman" w:hAnsi="Times New Roman"/>
              </w:rPr>
              <w:t xml:space="preserve"> программ</w:t>
            </w:r>
            <w:r>
              <w:rPr>
                <w:rFonts w:ascii="Times New Roman" w:hAnsi="Times New Roman"/>
              </w:rPr>
              <w:t>ы</w:t>
            </w:r>
            <w:r w:rsidRPr="004D4B41">
              <w:rPr>
                <w:rFonts w:ascii="Times New Roman" w:hAnsi="Times New Roman"/>
              </w:rPr>
              <w:t xml:space="preserve"> </w:t>
            </w:r>
            <w:r w:rsidR="00DE3A84">
              <w:rPr>
                <w:rFonts w:ascii="Times New Roman" w:hAnsi="Times New Roman"/>
              </w:rPr>
              <w:t>«С</w:t>
            </w:r>
            <w:r w:rsidR="008F73F2">
              <w:rPr>
                <w:rFonts w:ascii="Times New Roman" w:hAnsi="Times New Roman"/>
              </w:rPr>
              <w:t>оциально</w:t>
            </w:r>
            <w:r w:rsidR="00DE3A84">
              <w:rPr>
                <w:rFonts w:ascii="Times New Roman" w:hAnsi="Times New Roman"/>
              </w:rPr>
              <w:t xml:space="preserve">- экономическое развитие </w:t>
            </w:r>
            <w:r w:rsidR="008F73F2">
              <w:rPr>
                <w:rFonts w:ascii="Times New Roman" w:hAnsi="Times New Roman"/>
              </w:rPr>
              <w:t>Ейского района</w:t>
            </w:r>
            <w:r w:rsidR="00DE3A84">
              <w:rPr>
                <w:rFonts w:ascii="Times New Roman" w:hAnsi="Times New Roman"/>
              </w:rPr>
              <w:t>»</w:t>
            </w:r>
            <w:r w:rsidR="008F73F2" w:rsidRPr="001B7BFC">
              <w:rPr>
                <w:rFonts w:ascii="Times New Roman" w:hAnsi="Times New Roman"/>
              </w:rPr>
              <w:t xml:space="preserve">, утвержденной постановлением администрации муниципального образования Ейский район от </w:t>
            </w:r>
            <w:r w:rsidR="008F73F2">
              <w:rPr>
                <w:rFonts w:ascii="Times New Roman" w:hAnsi="Times New Roman"/>
              </w:rPr>
              <w:t>5 сентября 2018 года №700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230" w:rsidRDefault="004C6230" w:rsidP="00273836">
            <w:pPr>
              <w:tabs>
                <w:tab w:val="center" w:pos="459"/>
              </w:tabs>
              <w:ind w:firstLine="32"/>
              <w:jc w:val="center"/>
            </w:pPr>
            <w:r w:rsidRPr="004D4B41">
              <w:t xml:space="preserve">На </w:t>
            </w:r>
          </w:p>
          <w:p w:rsidR="004C6230" w:rsidRPr="00C63F98" w:rsidRDefault="008F73F2" w:rsidP="00273836">
            <w:pPr>
              <w:tabs>
                <w:tab w:val="center" w:pos="459"/>
              </w:tabs>
              <w:ind w:firstLine="32"/>
              <w:jc w:val="center"/>
            </w:pPr>
            <w:r w:rsidRPr="00C63F98">
              <w:t>2021</w:t>
            </w:r>
            <w:r w:rsidR="004C6230" w:rsidRPr="00C63F98">
              <w:t xml:space="preserve"> год – </w:t>
            </w:r>
            <w:r w:rsidR="00C63F98" w:rsidRPr="00C63F98">
              <w:t>252</w:t>
            </w:r>
            <w:r w:rsidR="004C6230" w:rsidRPr="00C63F98">
              <w:t xml:space="preserve"> тыс.</w:t>
            </w:r>
          </w:p>
          <w:p w:rsidR="004D4B41" w:rsidRDefault="004C6230" w:rsidP="00273836">
            <w:pPr>
              <w:tabs>
                <w:tab w:val="center" w:pos="459"/>
              </w:tabs>
              <w:ind w:firstLine="32"/>
              <w:jc w:val="center"/>
              <w:rPr>
                <w:b/>
                <w:sz w:val="21"/>
                <w:szCs w:val="21"/>
              </w:rPr>
            </w:pPr>
            <w:r w:rsidRPr="00C63F98">
              <w:t>рублей.</w:t>
            </w:r>
          </w:p>
        </w:tc>
      </w:tr>
      <w:tr w:rsidR="003A2ED1" w:rsidRPr="000A56C3" w:rsidTr="001D6BD4">
        <w:trPr>
          <w:trHeight w:val="579"/>
        </w:trPr>
        <w:tc>
          <w:tcPr>
            <w:tcW w:w="327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1" w:rsidRPr="003A2ED1" w:rsidRDefault="004D4B41" w:rsidP="004D4B41">
            <w:pPr>
              <w:pStyle w:val="af7"/>
              <w:ind w:firstLine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500177">
              <w:rPr>
                <w:rFonts w:ascii="Times New Roman" w:hAnsi="Times New Roman"/>
              </w:rPr>
              <w:t>убъек</w:t>
            </w:r>
            <w:r>
              <w:rPr>
                <w:rFonts w:ascii="Times New Roman" w:hAnsi="Times New Roman"/>
              </w:rPr>
              <w:t>ты</w:t>
            </w:r>
            <w:r w:rsidRPr="00500177">
              <w:rPr>
                <w:rFonts w:ascii="Times New Roman" w:hAnsi="Times New Roman"/>
              </w:rPr>
              <w:t xml:space="preserve"> малого и среднего предпринимательства,</w:t>
            </w:r>
            <w:r w:rsidR="008F73F2" w:rsidRPr="008F73F2">
              <w:rPr>
                <w:rFonts w:ascii="Times New Roman" w:hAnsi="Times New Roman"/>
              </w:rPr>
              <w:t xml:space="preserve"> физически</w:t>
            </w:r>
            <w:r w:rsidR="008F73F2">
              <w:rPr>
                <w:rFonts w:ascii="Times New Roman" w:hAnsi="Times New Roman"/>
              </w:rPr>
              <w:t>е</w:t>
            </w:r>
            <w:r w:rsidR="008F73F2" w:rsidRPr="008F73F2">
              <w:rPr>
                <w:rFonts w:ascii="Times New Roman" w:hAnsi="Times New Roman"/>
              </w:rPr>
              <w:t xml:space="preserve"> лиц</w:t>
            </w:r>
            <w:r w:rsidR="008F73F2">
              <w:rPr>
                <w:rFonts w:ascii="Times New Roman" w:hAnsi="Times New Roman"/>
              </w:rPr>
              <w:t>а</w:t>
            </w:r>
            <w:r w:rsidR="008F73F2" w:rsidRPr="008F73F2">
              <w:rPr>
                <w:rFonts w:ascii="Times New Roman" w:hAnsi="Times New Roman"/>
              </w:rPr>
              <w:t>, не являющи</w:t>
            </w:r>
            <w:r w:rsidR="008F73F2">
              <w:rPr>
                <w:rFonts w:ascii="Times New Roman" w:hAnsi="Times New Roman"/>
              </w:rPr>
              <w:t>е</w:t>
            </w:r>
            <w:r w:rsidR="008F73F2" w:rsidRPr="008F73F2">
              <w:rPr>
                <w:rFonts w:ascii="Times New Roman" w:hAnsi="Times New Roman"/>
              </w:rPr>
              <w:t>ся индивидуальными предпринимателями и применяющим</w:t>
            </w:r>
            <w:r w:rsidR="008F73F2">
              <w:rPr>
                <w:rFonts w:ascii="Times New Roman" w:hAnsi="Times New Roman"/>
              </w:rPr>
              <w:t>и</w:t>
            </w:r>
            <w:r w:rsidR="008F73F2" w:rsidRPr="008F73F2">
              <w:rPr>
                <w:rFonts w:ascii="Times New Roman" w:hAnsi="Times New Roman"/>
              </w:rPr>
              <w:t xml:space="preserve"> специальный налоговый режим «Налог на профессиональный доход»   </w:t>
            </w:r>
            <w:r w:rsidRPr="00500177">
              <w:rPr>
                <w:rFonts w:ascii="Times New Roman" w:hAnsi="Times New Roman"/>
              </w:rPr>
              <w:t xml:space="preserve"> зарегистрированные на территории муниципального образования Ейский район</w:t>
            </w:r>
            <w:r>
              <w:rPr>
                <w:rFonts w:ascii="Times New Roman" w:hAnsi="Times New Roman"/>
              </w:rPr>
              <w:t>, претендующие на оказание</w:t>
            </w:r>
            <w:r w:rsidRPr="00500177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бесплатной консультационной поддержки. </w:t>
            </w:r>
          </w:p>
        </w:tc>
        <w:tc>
          <w:tcPr>
            <w:tcW w:w="25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B41" w:rsidRPr="0026432F" w:rsidRDefault="004D4B41" w:rsidP="004D4B41">
            <w:pPr>
              <w:pStyle w:val="ConsPlusNormal"/>
              <w:suppressAutoHyphens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>Для получения консультационной поддержки субъект</w:t>
            </w:r>
            <w:r w:rsidR="008F73F2" w:rsidRPr="002643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153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лиц</w:t>
            </w:r>
            <w:r w:rsidR="0026432F" w:rsidRPr="0026432F">
              <w:rPr>
                <w:rFonts w:ascii="Times New Roman" w:hAnsi="Times New Roman"/>
                <w:sz w:val="24"/>
                <w:szCs w:val="24"/>
              </w:rPr>
              <w:t>а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>, не являющи</w:t>
            </w:r>
            <w:r w:rsidR="0026432F" w:rsidRPr="0026432F">
              <w:rPr>
                <w:rFonts w:ascii="Times New Roman" w:hAnsi="Times New Roman"/>
                <w:sz w:val="24"/>
                <w:szCs w:val="24"/>
              </w:rPr>
              <w:t>е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>ся индивидуальными предпринимателями и применяющим</w:t>
            </w:r>
            <w:r w:rsidR="0026432F" w:rsidRPr="0026432F">
              <w:rPr>
                <w:rFonts w:ascii="Times New Roman" w:hAnsi="Times New Roman"/>
                <w:sz w:val="24"/>
                <w:szCs w:val="24"/>
              </w:rPr>
              <w:t>и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</w:t>
            </w:r>
            <w:r w:rsidR="008F73F2"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>предъявляю</w:t>
            </w: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>т Исполнителю:</w:t>
            </w:r>
          </w:p>
          <w:p w:rsidR="004D4B41" w:rsidRPr="0026432F" w:rsidRDefault="004D4B41" w:rsidP="004D4B41">
            <w:pPr>
              <w:pStyle w:val="ConsPlusNormal"/>
              <w:suppressAutoHyphens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документ, удостоверяющий личность в соответствии с законодательством Российской Федерации; </w:t>
            </w:r>
          </w:p>
          <w:p w:rsidR="004D4B41" w:rsidRPr="0026432F" w:rsidRDefault="004D4B41" w:rsidP="004D4B41">
            <w:pPr>
              <w:pStyle w:val="ConsPlusNormal"/>
              <w:suppressAutoHyphens/>
              <w:ind w:firstLine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>копию документа о постановке на учет в налоговом органе (ИНН)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ED1" w:rsidRPr="004D4B41" w:rsidRDefault="004D4B41" w:rsidP="001D6BD4">
            <w:pPr>
              <w:pStyle w:val="ConsPlusNormal"/>
              <w:suppressAutoHyphens/>
              <w:ind w:left="-1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или ее копию, верность которой </w:t>
            </w:r>
            <w:r w:rsidR="001D6BD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>засвидетельствована выдавшим ее лицом, в случае, когда за услугой обратился представитель субъекта МСП,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</w:t>
            </w:r>
            <w:r w:rsidR="0026432F" w:rsidRPr="0026432F">
              <w:rPr>
                <w:rFonts w:ascii="Times New Roman" w:hAnsi="Times New Roman"/>
                <w:sz w:val="24"/>
                <w:szCs w:val="24"/>
              </w:rPr>
              <w:t>а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, не являющегося индивидуальными предпринимателями и применяющим </w:t>
            </w:r>
            <w:r w:rsidR="0026432F" w:rsidRPr="00264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специальный налоговый режим «Налог на профессиональный доход» </w:t>
            </w:r>
            <w:r w:rsidR="0026432F" w:rsidRPr="0026432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432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действующий на основании доверенности.</w:t>
            </w:r>
          </w:p>
        </w:tc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D1" w:rsidRPr="00456D58" w:rsidRDefault="007A4095" w:rsidP="0024230F">
            <w:pPr>
              <w:pStyle w:val="af6"/>
              <w:suppressAutoHyphens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Консультационные услуги предоставляются субъектам МСП</w:t>
            </w:r>
            <w:r w:rsidR="0026432F">
              <w:rPr>
                <w:rFonts w:ascii="Times New Roman" w:hAnsi="Times New Roman"/>
              </w:rPr>
              <w:t xml:space="preserve">, </w:t>
            </w:r>
            <w:r w:rsidR="0026432F" w:rsidRPr="008F73F2">
              <w:rPr>
                <w:rFonts w:ascii="Times New Roman" w:hAnsi="Times New Roman"/>
              </w:rPr>
              <w:t>физически</w:t>
            </w:r>
            <w:r w:rsidR="0026432F">
              <w:rPr>
                <w:rFonts w:ascii="Times New Roman" w:hAnsi="Times New Roman"/>
              </w:rPr>
              <w:t>м</w:t>
            </w:r>
            <w:r w:rsidR="0026432F" w:rsidRPr="008F73F2">
              <w:rPr>
                <w:rFonts w:ascii="Times New Roman" w:hAnsi="Times New Roman"/>
              </w:rPr>
              <w:t xml:space="preserve"> лиц</w:t>
            </w:r>
            <w:r w:rsidR="0026432F">
              <w:rPr>
                <w:rFonts w:ascii="Times New Roman" w:hAnsi="Times New Roman"/>
              </w:rPr>
              <w:t>ам</w:t>
            </w:r>
            <w:r w:rsidR="0026432F" w:rsidRPr="008F73F2">
              <w:rPr>
                <w:rFonts w:ascii="Times New Roman" w:hAnsi="Times New Roman"/>
              </w:rPr>
              <w:t>, не являющи</w:t>
            </w:r>
            <w:r w:rsidR="0026432F">
              <w:rPr>
                <w:rFonts w:ascii="Times New Roman" w:hAnsi="Times New Roman"/>
              </w:rPr>
              <w:t>х</w:t>
            </w:r>
            <w:r w:rsidR="0026432F" w:rsidRPr="008F73F2">
              <w:rPr>
                <w:rFonts w:ascii="Times New Roman" w:hAnsi="Times New Roman"/>
              </w:rPr>
              <w:t>ся индивидуальными предпринимателями и применяющим</w:t>
            </w:r>
            <w:r w:rsidR="0026432F">
              <w:rPr>
                <w:rFonts w:ascii="Times New Roman" w:hAnsi="Times New Roman"/>
              </w:rPr>
              <w:t>и</w:t>
            </w:r>
            <w:r w:rsidR="0026432F" w:rsidRPr="008F73F2">
              <w:rPr>
                <w:rFonts w:ascii="Times New Roman" w:hAnsi="Times New Roman"/>
              </w:rPr>
              <w:t xml:space="preserve"> специальный налоговый режим «Налог на профессиональный доход»</w:t>
            </w:r>
            <w:r w:rsidR="002643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бесплатно.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ED1" w:rsidRPr="00EB7F6B" w:rsidRDefault="00EF7D76" w:rsidP="00273836">
            <w:pPr>
              <w:tabs>
                <w:tab w:val="center" w:pos="459"/>
              </w:tabs>
              <w:ind w:firstLine="32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---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20EFA" w:rsidRDefault="00020EFA" w:rsidP="00E30833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503501" w:rsidRPr="00674CAF" w:rsidRDefault="00503501" w:rsidP="00E30833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  <w:r w:rsidRPr="00674CAF">
              <w:rPr>
                <w:rFonts w:ascii="Times New Roman" w:hAnsi="Times New Roman"/>
                <w:b/>
              </w:rPr>
              <w:t xml:space="preserve">7.5. Издержки </w:t>
            </w:r>
            <w:r w:rsidR="00E30833">
              <w:rPr>
                <w:rFonts w:ascii="Times New Roman" w:hAnsi="Times New Roman"/>
                <w:b/>
              </w:rPr>
              <w:t xml:space="preserve">   </w:t>
            </w:r>
            <w:r w:rsidRPr="00674CAF">
              <w:rPr>
                <w:rFonts w:ascii="Times New Roman" w:hAnsi="Times New Roman"/>
                <w:b/>
              </w:rPr>
              <w:t>и</w:t>
            </w:r>
            <w:r w:rsidR="00E30833">
              <w:rPr>
                <w:rFonts w:ascii="Times New Roman" w:hAnsi="Times New Roman"/>
                <w:b/>
              </w:rPr>
              <w:t xml:space="preserve">   </w:t>
            </w:r>
            <w:r w:rsidRPr="00674CAF">
              <w:rPr>
                <w:rFonts w:ascii="Times New Roman" w:hAnsi="Times New Roman"/>
                <w:b/>
              </w:rPr>
              <w:t>выгоды</w:t>
            </w:r>
            <w:r w:rsidR="00E30833">
              <w:rPr>
                <w:rFonts w:ascii="Times New Roman" w:hAnsi="Times New Roman"/>
                <w:b/>
              </w:rPr>
              <w:t xml:space="preserve"> </w:t>
            </w:r>
            <w:r w:rsidRPr="00674CAF">
              <w:rPr>
                <w:rFonts w:ascii="Times New Roman" w:hAnsi="Times New Roman"/>
                <w:b/>
              </w:rPr>
              <w:t xml:space="preserve"> адресатов </w:t>
            </w:r>
            <w:r w:rsidR="00E30833">
              <w:rPr>
                <w:rFonts w:ascii="Times New Roman" w:hAnsi="Times New Roman"/>
                <w:b/>
              </w:rPr>
              <w:t xml:space="preserve">  </w:t>
            </w:r>
            <w:r w:rsidRPr="00674CAF">
              <w:rPr>
                <w:rFonts w:ascii="Times New Roman" w:hAnsi="Times New Roman"/>
                <w:b/>
              </w:rPr>
              <w:t xml:space="preserve">предлагаемого </w:t>
            </w:r>
            <w:r w:rsidR="00E30833">
              <w:rPr>
                <w:rFonts w:ascii="Times New Roman" w:hAnsi="Times New Roman"/>
                <w:b/>
              </w:rPr>
              <w:t xml:space="preserve">  </w:t>
            </w:r>
            <w:r w:rsidRPr="00674CAF">
              <w:rPr>
                <w:rFonts w:ascii="Times New Roman" w:hAnsi="Times New Roman"/>
                <w:b/>
              </w:rPr>
              <w:t xml:space="preserve">правового </w:t>
            </w:r>
            <w:r w:rsidR="00E30833">
              <w:rPr>
                <w:rFonts w:ascii="Times New Roman" w:hAnsi="Times New Roman"/>
                <w:b/>
              </w:rPr>
              <w:t xml:space="preserve">  </w:t>
            </w:r>
            <w:r w:rsidRPr="00674CAF">
              <w:rPr>
                <w:rFonts w:ascii="Times New Roman" w:hAnsi="Times New Roman"/>
                <w:b/>
              </w:rPr>
              <w:t xml:space="preserve">регулирования, </w:t>
            </w:r>
            <w:r w:rsidR="00E30833">
              <w:rPr>
                <w:rFonts w:ascii="Times New Roman" w:hAnsi="Times New Roman"/>
                <w:b/>
              </w:rPr>
              <w:t xml:space="preserve">  </w:t>
            </w:r>
            <w:r w:rsidRPr="00674CAF">
              <w:rPr>
                <w:rFonts w:ascii="Times New Roman" w:hAnsi="Times New Roman"/>
                <w:b/>
              </w:rPr>
              <w:t>не</w:t>
            </w:r>
          </w:p>
        </w:tc>
      </w:tr>
      <w:tr w:rsidR="00503501" w:rsidRPr="000A56C3" w:rsidTr="00C0629D">
        <w:tc>
          <w:tcPr>
            <w:tcW w:w="49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03501" w:rsidRPr="00674CAF" w:rsidRDefault="00503501" w:rsidP="00E30833">
            <w:pPr>
              <w:pStyle w:val="af6"/>
              <w:ind w:firstLine="0"/>
              <w:jc w:val="left"/>
              <w:rPr>
                <w:rFonts w:ascii="Times New Roman" w:hAnsi="Times New Roman"/>
                <w:b/>
              </w:rPr>
            </w:pPr>
            <w:r w:rsidRPr="00674CAF">
              <w:rPr>
                <w:rFonts w:ascii="Times New Roman" w:hAnsi="Times New Roman"/>
                <w:b/>
              </w:rPr>
              <w:t>поддающиеся количественной оценке:</w:t>
            </w:r>
          </w:p>
        </w:tc>
        <w:tc>
          <w:tcPr>
            <w:tcW w:w="497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3501" w:rsidRPr="003C11E9" w:rsidRDefault="00503501" w:rsidP="00845FAD">
            <w:pPr>
              <w:pStyle w:val="af6"/>
              <w:rPr>
                <w:rFonts w:ascii="Times New Roman" w:hAnsi="Times New Roman"/>
                <w:b/>
                <w:color w:val="800000"/>
              </w:rPr>
            </w:pP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FA" w:rsidRDefault="00415EFA" w:rsidP="00415EFA">
            <w:pPr>
              <w:pStyle w:val="25"/>
              <w:shd w:val="clear" w:color="auto" w:fill="auto"/>
              <w:suppressAutoHyphens/>
              <w:spacing w:before="0" w:after="0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6230" w:rsidRPr="00971D96">
              <w:rPr>
                <w:sz w:val="24"/>
                <w:szCs w:val="24"/>
              </w:rPr>
              <w:t>Для субъектов малого и среднего предпринимательства,</w:t>
            </w:r>
            <w:r w:rsidR="00971D96" w:rsidRPr="00971D96">
              <w:rPr>
                <w:sz w:val="24"/>
                <w:szCs w:val="24"/>
              </w:rPr>
      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>
              <w:rPr>
                <w:sz w:val="24"/>
                <w:szCs w:val="24"/>
              </w:rPr>
              <w:t>,</w:t>
            </w:r>
            <w:r w:rsidR="00971D96">
              <w:rPr>
                <w:sz w:val="24"/>
                <w:szCs w:val="24"/>
              </w:rPr>
              <w:t xml:space="preserve"> </w:t>
            </w:r>
            <w:r w:rsidR="004C6230" w:rsidRPr="00971D96">
              <w:rPr>
                <w:sz w:val="24"/>
                <w:szCs w:val="24"/>
              </w:rPr>
              <w:t>зарегистрированных на территории муниципального образования Ейский район, выгода заключается в возможности получения бесплатной консультационной</w:t>
            </w:r>
            <w:r>
              <w:rPr>
                <w:sz w:val="24"/>
                <w:szCs w:val="24"/>
              </w:rPr>
              <w:t xml:space="preserve"> (информационной)</w:t>
            </w:r>
            <w:r w:rsidR="004C6230" w:rsidRPr="00971D96">
              <w:rPr>
                <w:sz w:val="24"/>
                <w:szCs w:val="24"/>
              </w:rPr>
              <w:t xml:space="preserve"> поддержки. </w:t>
            </w:r>
          </w:p>
          <w:p w:rsidR="00503501" w:rsidRPr="00AF036A" w:rsidRDefault="00415EFA" w:rsidP="002A73E3">
            <w:pPr>
              <w:pStyle w:val="25"/>
              <w:shd w:val="clear" w:color="auto" w:fill="auto"/>
              <w:suppressAutoHyphens/>
              <w:spacing w:before="0" w:after="0"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6230" w:rsidRPr="00971D96">
              <w:rPr>
                <w:sz w:val="24"/>
                <w:szCs w:val="24"/>
              </w:rPr>
              <w:t>Для коммерческих и некоммерческих организаци</w:t>
            </w:r>
            <w:r w:rsidR="00C01F71" w:rsidRPr="00971D96">
              <w:rPr>
                <w:sz w:val="24"/>
                <w:szCs w:val="24"/>
              </w:rPr>
              <w:t>й</w:t>
            </w:r>
            <w:r w:rsidR="004C6230" w:rsidRPr="00971D96">
              <w:rPr>
                <w:sz w:val="24"/>
                <w:szCs w:val="24"/>
              </w:rPr>
              <w:t>, претендующих выступить в качестве организации, образующей инфраструктуру поддержки субъектов МСП</w:t>
            </w:r>
            <w:r w:rsidR="00971D96">
              <w:rPr>
                <w:sz w:val="24"/>
                <w:szCs w:val="24"/>
              </w:rPr>
              <w:t xml:space="preserve">, </w:t>
            </w:r>
            <w:r w:rsidR="00971D96" w:rsidRPr="00971D96">
              <w:rPr>
                <w:sz w:val="24"/>
                <w:szCs w:val="24"/>
              </w:rPr>
      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="004C6230" w:rsidRPr="00971D96">
              <w:rPr>
                <w:sz w:val="24"/>
                <w:szCs w:val="24"/>
              </w:rPr>
              <w:t xml:space="preserve"> в Ейском районе, возможность </w:t>
            </w:r>
            <w:r w:rsidR="00AF036A" w:rsidRPr="00971D96">
              <w:rPr>
                <w:sz w:val="24"/>
                <w:szCs w:val="24"/>
              </w:rPr>
              <w:t xml:space="preserve">получения стабильных доходов в связи с </w:t>
            </w:r>
            <w:r w:rsidR="004C6230" w:rsidRPr="00971D96">
              <w:rPr>
                <w:sz w:val="24"/>
                <w:szCs w:val="24"/>
              </w:rPr>
              <w:t>заключ</w:t>
            </w:r>
            <w:r w:rsidR="00AF036A" w:rsidRPr="00971D96">
              <w:rPr>
                <w:sz w:val="24"/>
                <w:szCs w:val="24"/>
              </w:rPr>
              <w:t>ением муниципального</w:t>
            </w:r>
            <w:r w:rsidR="004C6230" w:rsidRPr="00971D96">
              <w:rPr>
                <w:sz w:val="24"/>
                <w:szCs w:val="24"/>
              </w:rPr>
              <w:t xml:space="preserve"> контракт</w:t>
            </w:r>
            <w:r w:rsidR="00AF036A" w:rsidRPr="00971D96">
              <w:rPr>
                <w:sz w:val="24"/>
                <w:szCs w:val="24"/>
              </w:rPr>
              <w:t>а</w:t>
            </w:r>
            <w:r w:rsidR="00644EAC" w:rsidRPr="00971D96">
              <w:rPr>
                <w:sz w:val="24"/>
                <w:szCs w:val="24"/>
              </w:rPr>
              <w:t xml:space="preserve"> </w:t>
            </w:r>
            <w:r w:rsidR="00AF036A" w:rsidRPr="00971D96">
              <w:rPr>
                <w:sz w:val="24"/>
                <w:szCs w:val="24"/>
              </w:rPr>
              <w:t xml:space="preserve">на </w:t>
            </w:r>
            <w:r w:rsidR="00644EAC" w:rsidRPr="00971D96">
              <w:rPr>
                <w:sz w:val="24"/>
                <w:szCs w:val="24"/>
              </w:rPr>
              <w:t>оказани</w:t>
            </w:r>
            <w:r w:rsidR="00AF036A" w:rsidRPr="00971D96">
              <w:rPr>
                <w:sz w:val="24"/>
                <w:szCs w:val="24"/>
              </w:rPr>
              <w:t>е</w:t>
            </w:r>
            <w:r w:rsidR="00644EAC" w:rsidRPr="00971D96">
              <w:rPr>
                <w:sz w:val="24"/>
                <w:szCs w:val="24"/>
              </w:rPr>
              <w:t xml:space="preserve"> консультационн</w:t>
            </w:r>
            <w:r w:rsidR="00AF036A" w:rsidRPr="00971D96">
              <w:rPr>
                <w:sz w:val="24"/>
                <w:szCs w:val="24"/>
              </w:rPr>
              <w:t>ых услуг</w:t>
            </w:r>
            <w:r w:rsidR="002A73E3">
              <w:rPr>
                <w:sz w:val="24"/>
                <w:szCs w:val="24"/>
              </w:rPr>
              <w:t>.</w:t>
            </w:r>
          </w:p>
        </w:tc>
      </w:tr>
      <w:tr w:rsidR="00503501" w:rsidRPr="000A56C3" w:rsidTr="00C0629D"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1E39" w:rsidRPr="000A56C3" w:rsidRDefault="00711E39" w:rsidP="00503501">
            <w:pPr>
              <w:pStyle w:val="af6"/>
              <w:rPr>
                <w:rFonts w:ascii="Times New Roman" w:hAnsi="Times New Roman"/>
              </w:rPr>
            </w:pPr>
          </w:p>
          <w:p w:rsidR="00503501" w:rsidRPr="00674CAF" w:rsidRDefault="00503501" w:rsidP="000032C0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 w:rsidRPr="00674CAF">
              <w:rPr>
                <w:rFonts w:ascii="Times New Roman" w:hAnsi="Times New Roman"/>
                <w:b/>
              </w:rPr>
              <w:t>7.6. Источники данных:</w:t>
            </w:r>
            <w:r w:rsidR="00674CA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3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03501" w:rsidRPr="008A4588" w:rsidRDefault="00503501" w:rsidP="003C11E9">
            <w:pPr>
              <w:pStyle w:val="af6"/>
              <w:rPr>
                <w:rFonts w:ascii="Times New Roman" w:hAnsi="Times New Roman"/>
              </w:rPr>
            </w:pPr>
          </w:p>
          <w:p w:rsidR="003C11E9" w:rsidRPr="00032B0C" w:rsidRDefault="00674CAF" w:rsidP="00A601D6">
            <w:pPr>
              <w:ind w:firstLine="133"/>
            </w:pPr>
            <w:r w:rsidRPr="00032B0C">
              <w:t>Отсутствуют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2030EE" w:rsidRDefault="00AC66AC" w:rsidP="00674CAF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  <w:r w:rsidRPr="002030EE">
              <w:rPr>
                <w:rFonts w:ascii="Times New Roman" w:hAnsi="Times New Roman"/>
                <w:sz w:val="22"/>
                <w:szCs w:val="22"/>
              </w:rPr>
              <w:t xml:space="preserve">         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B5225" w:rsidRDefault="00E30833" w:rsidP="002475A1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  <w:r w:rsidR="00503501" w:rsidRPr="000B5225">
              <w:rPr>
                <w:rFonts w:ascii="Times New Roman" w:hAnsi="Times New Roman"/>
                <w:b/>
              </w:rPr>
              <w:t>Оценка рисков неблагоприятных последствий применения предлагаемого правового регулирования:</w:t>
            </w:r>
          </w:p>
        </w:tc>
      </w:tr>
      <w:tr w:rsidR="00503501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030EE" w:rsidRPr="002030EE" w:rsidRDefault="002030EE" w:rsidP="002030EE"/>
        </w:tc>
      </w:tr>
      <w:tr w:rsidR="00503501" w:rsidRPr="000A56C3" w:rsidTr="00C0629D">
        <w:tc>
          <w:tcPr>
            <w:tcW w:w="18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01" w:rsidRPr="000A56C3" w:rsidRDefault="00503501" w:rsidP="000032C0">
            <w:pPr>
              <w:pStyle w:val="af6"/>
              <w:ind w:firstLine="0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8.1. Виды рисков</w:t>
            </w:r>
          </w:p>
        </w:tc>
        <w:tc>
          <w:tcPr>
            <w:tcW w:w="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01" w:rsidRPr="000A56C3" w:rsidRDefault="00503501" w:rsidP="00EF7D76">
            <w:pPr>
              <w:pStyle w:val="af6"/>
              <w:ind w:firstLine="109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501" w:rsidRPr="000A56C3" w:rsidRDefault="00503501" w:rsidP="000032C0">
            <w:pPr>
              <w:pStyle w:val="af6"/>
              <w:ind w:hanging="44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AD2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8.4. Степень контроля </w:t>
            </w:r>
          </w:p>
          <w:p w:rsidR="00AF036A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рисков (полный / частичный / </w:t>
            </w:r>
          </w:p>
          <w:p w:rsidR="00503501" w:rsidRPr="000A56C3" w:rsidRDefault="00503501" w:rsidP="000032C0">
            <w:pPr>
              <w:pStyle w:val="af6"/>
              <w:ind w:firstLine="34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отсутствует)</w:t>
            </w:r>
          </w:p>
        </w:tc>
      </w:tr>
      <w:tr w:rsidR="00FD6EFB" w:rsidRPr="000A56C3" w:rsidTr="00C0629D">
        <w:tc>
          <w:tcPr>
            <w:tcW w:w="18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CE3301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2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A4588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FB" w:rsidRPr="008A4588" w:rsidRDefault="00CE3301" w:rsidP="00CE3301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33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Отсутствуют</w:t>
            </w:r>
          </w:p>
        </w:tc>
        <w:tc>
          <w:tcPr>
            <w:tcW w:w="36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EFB" w:rsidRPr="008A4588" w:rsidRDefault="00CE3301" w:rsidP="00A80AD2">
            <w:pPr>
              <w:pStyle w:val="af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33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Отсутству</w:t>
            </w:r>
            <w:r w:rsidR="00A80AD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</w:t>
            </w:r>
            <w:r w:rsidRPr="00CE33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</w:t>
            </w:r>
          </w:p>
        </w:tc>
      </w:tr>
      <w:tr w:rsidR="00503501" w:rsidRPr="000A56C3" w:rsidTr="00C0629D">
        <w:trPr>
          <w:trHeight w:val="298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503501" w:rsidRPr="000A56C3" w:rsidTr="00C0629D"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501" w:rsidRPr="000B5225" w:rsidRDefault="00503501" w:rsidP="000032C0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 w:rsidRPr="000B5225">
              <w:rPr>
                <w:rFonts w:ascii="Times New Roman" w:hAnsi="Times New Roman"/>
                <w:b/>
              </w:rPr>
              <w:t>8.5. Источники данных:</w:t>
            </w:r>
          </w:p>
        </w:tc>
        <w:tc>
          <w:tcPr>
            <w:tcW w:w="63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501" w:rsidRPr="008A4588" w:rsidRDefault="00CE3301" w:rsidP="000032C0">
            <w:pPr>
              <w:pStyle w:val="af6"/>
              <w:ind w:firstLine="133"/>
              <w:rPr>
                <w:rFonts w:ascii="Times New Roman" w:hAnsi="Times New Roman"/>
              </w:rPr>
            </w:pPr>
            <w:r w:rsidRPr="00CE3301">
              <w:rPr>
                <w:rFonts w:ascii="Times New Roman" w:hAnsi="Times New Roman"/>
                <w:sz w:val="21"/>
                <w:szCs w:val="21"/>
              </w:rPr>
              <w:t>Отсутствуют</w:t>
            </w:r>
          </w:p>
        </w:tc>
      </w:tr>
      <w:tr w:rsidR="00503501" w:rsidRPr="000A56C3" w:rsidTr="00C0629D"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3501" w:rsidRPr="000A56C3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38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FD6EFB" w:rsidRPr="00AC364B" w:rsidRDefault="00503501" w:rsidP="000010E8">
            <w:pPr>
              <w:pStyle w:val="af6"/>
              <w:jc w:val="center"/>
            </w:pPr>
            <w:r w:rsidRPr="00AC364B">
              <w:rPr>
                <w:rFonts w:ascii="Times New Roman" w:hAnsi="Times New Roman"/>
              </w:rPr>
              <w:t>(место для текстового описания)</w:t>
            </w:r>
          </w:p>
          <w:p w:rsidR="00FD6EFB" w:rsidRPr="003D2844" w:rsidRDefault="00FD6EFB" w:rsidP="00FD6EFB">
            <w:pPr>
              <w:rPr>
                <w:highlight w:val="yellow"/>
              </w:rPr>
            </w:pPr>
          </w:p>
        </w:tc>
      </w:tr>
      <w:tr w:rsidR="00503501" w:rsidRPr="00AC364B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5506C" w:rsidRDefault="00D5506C" w:rsidP="00B87D15">
            <w:pPr>
              <w:pStyle w:val="af6"/>
              <w:ind w:firstLine="142"/>
              <w:jc w:val="center"/>
              <w:rPr>
                <w:rFonts w:ascii="Times New Roman" w:hAnsi="Times New Roman"/>
                <w:b/>
              </w:rPr>
            </w:pPr>
          </w:p>
          <w:p w:rsidR="006A64D6" w:rsidRPr="00B87D15" w:rsidRDefault="00503501" w:rsidP="00B87D15">
            <w:pPr>
              <w:pStyle w:val="af6"/>
              <w:ind w:firstLine="142"/>
              <w:jc w:val="center"/>
              <w:rPr>
                <w:rFonts w:ascii="Times New Roman" w:hAnsi="Times New Roman"/>
                <w:b/>
              </w:rPr>
            </w:pPr>
            <w:r w:rsidRPr="00AC364B">
              <w:rPr>
                <w:rFonts w:ascii="Times New Roman" w:hAnsi="Times New Roman"/>
                <w:b/>
              </w:rPr>
              <w:t>9. Сравнение возможных вариантов решения проблемы:</w:t>
            </w:r>
          </w:p>
        </w:tc>
      </w:tr>
      <w:tr w:rsidR="00503501" w:rsidRPr="00AC364B" w:rsidTr="00C0629D">
        <w:trPr>
          <w:trHeight w:val="80"/>
        </w:trPr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503501" w:rsidRPr="00AC364B" w:rsidRDefault="00503501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3C11E9" w:rsidRPr="00AC364B" w:rsidTr="00C0629D"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9" w:rsidRPr="00E30833" w:rsidRDefault="003C11E9" w:rsidP="00503501">
            <w:pPr>
              <w:pStyle w:val="af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E9" w:rsidRPr="00E30833" w:rsidRDefault="003C11E9" w:rsidP="00503501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833">
              <w:rPr>
                <w:rFonts w:ascii="Times New Roman" w:hAnsi="Times New Roman"/>
                <w:sz w:val="22"/>
                <w:szCs w:val="22"/>
              </w:rPr>
              <w:t>Вариант 1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1E9" w:rsidRPr="00E30833" w:rsidRDefault="00B87D15" w:rsidP="00917935">
            <w:pPr>
              <w:pStyle w:val="af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0833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3C11E9" w:rsidRPr="00E30833">
              <w:rPr>
                <w:rFonts w:ascii="Times New Roman" w:hAnsi="Times New Roman"/>
                <w:sz w:val="22"/>
                <w:szCs w:val="22"/>
              </w:rPr>
              <w:t>Вариант 2</w:t>
            </w:r>
          </w:p>
        </w:tc>
      </w:tr>
      <w:tr w:rsidR="00B87D15" w:rsidRPr="00AC364B" w:rsidTr="00C0629D"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E30833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9.1.</w:t>
            </w:r>
            <w:r w:rsidR="00B87D15" w:rsidRPr="00E30833">
              <w:rPr>
                <w:rFonts w:ascii="Times New Roman" w:hAnsi="Times New Roman"/>
                <w:sz w:val="22"/>
                <w:szCs w:val="22"/>
              </w:rPr>
              <w:t>Содержание варианта решения проблемы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B87D15" w:rsidP="002D4A36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Принятие предлагаемого правового регулирования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15" w:rsidRPr="00E30833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 принятие</w:t>
            </w:r>
          </w:p>
        </w:tc>
      </w:tr>
      <w:tr w:rsidR="00B87D15" w:rsidRPr="00AC364B" w:rsidTr="00C0629D"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E30833" w:rsidP="004F0B63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9.2.</w:t>
            </w:r>
            <w:r w:rsidR="00B87D15" w:rsidRPr="00E30833">
              <w:rPr>
                <w:rFonts w:ascii="Times New Roman" w:hAnsi="Times New Roman"/>
                <w:sz w:val="22"/>
                <w:szCs w:val="22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33" w:rsidRPr="00971D96" w:rsidRDefault="00350B45" w:rsidP="002D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Создание</w:t>
            </w:r>
          </w:p>
          <w:p w:rsidR="00E30833" w:rsidRPr="00971D96" w:rsidRDefault="00350B45" w:rsidP="002D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инфраструктуры</w:t>
            </w:r>
          </w:p>
          <w:p w:rsidR="00350B45" w:rsidRPr="00971D96" w:rsidRDefault="00350B45" w:rsidP="002D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поддержки субъектов МСП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доход» 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 в Ейском районе.</w:t>
            </w:r>
          </w:p>
          <w:p w:rsidR="00E30833" w:rsidRPr="00971D96" w:rsidRDefault="00350B45" w:rsidP="002D4A3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возможности субъектам МСП 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t>(4840</w:t>
            </w:r>
            <w:r w:rsidR="00E30833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 ед.)</w:t>
            </w:r>
            <w:r w:rsidR="002A73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t>и физическим лицам, не являющимися индивидуальными предпринимателями и применяющих специальный налоговый режим «Налог на профессиональный доход»</w:t>
            </w:r>
            <w:r w:rsidR="002A73E3">
              <w:rPr>
                <w:rFonts w:ascii="Times New Roman" w:hAnsi="Times New Roman" w:cs="Times New Roman"/>
                <w:sz w:val="22"/>
                <w:szCs w:val="22"/>
              </w:rPr>
              <w:t xml:space="preserve"> (633 ед.)</w:t>
            </w:r>
          </w:p>
          <w:p w:rsidR="00B87D15" w:rsidRPr="00E30833" w:rsidRDefault="00350B45" w:rsidP="002D4A36">
            <w:pPr>
              <w:pStyle w:val="ConsPlusNormal"/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получить бесплатную консультационн</w:t>
            </w:r>
            <w:r w:rsidR="00E30833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ую </w:t>
            </w:r>
            <w:r w:rsidR="002A73E3">
              <w:rPr>
                <w:rFonts w:ascii="Times New Roman" w:hAnsi="Times New Roman" w:cs="Times New Roman"/>
                <w:sz w:val="22"/>
                <w:szCs w:val="22"/>
              </w:rPr>
              <w:t xml:space="preserve">(информационную) 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поддержк</w:t>
            </w:r>
            <w:r w:rsidR="00E30833" w:rsidRPr="00971D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B45" w:rsidRPr="00971D96" w:rsidRDefault="00AF036A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тсутствие инфраструктуры поддержки субъектов МСП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, физических лиц, не являющихся индивидуальными предпринимателями и применяющих специальный налоговый режим 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«Налог на профессиональный доход» 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7D15" w:rsidRPr="00971D96" w:rsidRDefault="00AF036A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в Ейском районе.</w:t>
            </w:r>
          </w:p>
          <w:p w:rsidR="00AF036A" w:rsidRPr="00E30833" w:rsidRDefault="00AF036A" w:rsidP="00350B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Для субъектов МСП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 отсутствие возможности получения бесплатной консультационной</w:t>
            </w:r>
            <w:r w:rsidR="006445AB">
              <w:rPr>
                <w:rFonts w:ascii="Times New Roman" w:hAnsi="Times New Roman" w:cs="Times New Roman"/>
                <w:sz w:val="22"/>
                <w:szCs w:val="22"/>
              </w:rPr>
              <w:t xml:space="preserve">  (информационной) 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поддержки</w:t>
            </w:r>
            <w:r w:rsidR="00350B45" w:rsidRPr="00971D9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7D15" w:rsidRPr="00AC364B" w:rsidTr="00C0629D"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E30833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9.3.</w:t>
            </w:r>
            <w:r w:rsidR="00B87D15" w:rsidRPr="00E30833">
              <w:rPr>
                <w:rFonts w:ascii="Times New Roman" w:hAnsi="Times New Roman"/>
                <w:sz w:val="22"/>
                <w:szCs w:val="22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971D96" w:rsidRDefault="00E30833" w:rsidP="002D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Расходы о</w:t>
            </w:r>
            <w:r w:rsidR="00B87D15" w:rsidRPr="00971D9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тсутствуют</w:t>
            </w:r>
            <w:r w:rsidRPr="00971D9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  <w:p w:rsidR="00E30833" w:rsidRPr="00E30833" w:rsidRDefault="00E30833" w:rsidP="002D4A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>Предполагаются доходы для коммерческих и некоммерческих организации, претендующих выступить в качестве организации, образующей инфраструктуру поддержки субъектов МСП</w:t>
            </w:r>
            <w:r w:rsidR="00971D96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, физических лиц,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 в Ейском районе, в связи с заключением муниципального контракта на оказание консультационных услуг субъектам малого и среднего предпринимательства</w:t>
            </w:r>
            <w:r w:rsidR="009F4B0C">
              <w:rPr>
                <w:rFonts w:ascii="Times New Roman" w:hAnsi="Times New Roman" w:cs="Times New Roman"/>
                <w:sz w:val="22"/>
                <w:szCs w:val="22"/>
              </w:rPr>
              <w:t>, физическим</w:t>
            </w:r>
            <w:r w:rsidR="009F4B0C" w:rsidRPr="00971D96">
              <w:rPr>
                <w:rFonts w:ascii="Times New Roman" w:hAnsi="Times New Roman" w:cs="Times New Roman"/>
                <w:sz w:val="22"/>
                <w:szCs w:val="22"/>
              </w:rPr>
              <w:t xml:space="preserve"> лиц</w:t>
            </w:r>
            <w:r w:rsidR="009F4B0C">
              <w:rPr>
                <w:rFonts w:ascii="Times New Roman" w:hAnsi="Times New Roman" w:cs="Times New Roman"/>
                <w:sz w:val="22"/>
                <w:szCs w:val="22"/>
              </w:rPr>
              <w:t>ам, не являющим</w:t>
            </w:r>
            <w:r w:rsidR="009F4B0C" w:rsidRPr="00971D96">
              <w:rPr>
                <w:rFonts w:ascii="Times New Roman" w:hAnsi="Times New Roman" w:cs="Times New Roman"/>
                <w:sz w:val="22"/>
                <w:szCs w:val="22"/>
              </w:rPr>
              <w:t>ся индивидуальными предпринимателями и применяющих специальный налоговый режим «Н</w:t>
            </w:r>
            <w:r w:rsidR="009F4B0C">
              <w:rPr>
                <w:rFonts w:ascii="Times New Roman" w:hAnsi="Times New Roman" w:cs="Times New Roman"/>
                <w:sz w:val="22"/>
                <w:szCs w:val="22"/>
              </w:rPr>
              <w:t>алог на профессиональный доход».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15" w:rsidRPr="00E30833" w:rsidRDefault="00B87D15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B87D15" w:rsidRPr="00AC364B" w:rsidTr="00C0629D"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E30833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9.4.</w:t>
            </w:r>
            <w:r w:rsidR="00B87D15" w:rsidRPr="00E30833">
              <w:rPr>
                <w:rFonts w:ascii="Times New Roman" w:hAnsi="Times New Roman"/>
                <w:sz w:val="22"/>
                <w:szCs w:val="22"/>
              </w:rPr>
              <w:t xml:space="preserve">Оценка расходов (доходов) местного </w:t>
            </w:r>
          </w:p>
          <w:p w:rsidR="00B87D15" w:rsidRPr="00E30833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30833">
              <w:rPr>
                <w:rFonts w:ascii="Times New Roman" w:hAnsi="Times New Roman"/>
                <w:sz w:val="22"/>
                <w:szCs w:val="22"/>
              </w:rPr>
              <w:t xml:space="preserve">бюджета (бюджета муниципального образования Ейский район), связанных с введением </w:t>
            </w:r>
          </w:p>
          <w:p w:rsidR="00B87D15" w:rsidRPr="00E30833" w:rsidRDefault="00B87D15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30833">
              <w:rPr>
                <w:rFonts w:ascii="Times New Roman" w:hAnsi="Times New Roman"/>
                <w:sz w:val="22"/>
                <w:szCs w:val="22"/>
              </w:rPr>
              <w:t>предлагаемого правового регулирования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Default="00E27C43" w:rsidP="00E27C43">
            <w:pPr>
              <w:pStyle w:val="af6"/>
              <w:ind w:left="-56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Предполагаются расходы на </w:t>
            </w:r>
            <w:r w:rsidR="00E30833" w:rsidRPr="002D4A36">
              <w:rPr>
                <w:rFonts w:ascii="Times New Roman" w:hAnsi="Times New Roman"/>
                <w:sz w:val="22"/>
                <w:szCs w:val="22"/>
              </w:rPr>
              <w:t xml:space="preserve">ежегодное финансирование </w:t>
            </w:r>
            <w:r w:rsidR="002D4A36" w:rsidRPr="002D4A36">
              <w:rPr>
                <w:rFonts w:ascii="Times New Roman" w:hAnsi="Times New Roman"/>
                <w:sz w:val="22"/>
                <w:szCs w:val="22"/>
              </w:rPr>
              <w:t xml:space="preserve">контракта в соответствии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4A36" w:rsidRPr="002D4A36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30833" w:rsidRPr="002D4A36">
              <w:rPr>
                <w:rFonts w:ascii="Times New Roman" w:hAnsi="Times New Roman"/>
                <w:sz w:val="22"/>
                <w:szCs w:val="22"/>
              </w:rPr>
              <w:t xml:space="preserve">муниципальной программой </w:t>
            </w:r>
            <w:r>
              <w:rPr>
                <w:rFonts w:ascii="Times New Roman" w:hAnsi="Times New Roman"/>
                <w:sz w:val="22"/>
                <w:szCs w:val="22"/>
              </w:rPr>
              <w:t>«С</w:t>
            </w:r>
            <w:r w:rsidR="00971D96" w:rsidRPr="00971D96">
              <w:rPr>
                <w:rFonts w:ascii="Times New Roman" w:hAnsi="Times New Roman"/>
                <w:sz w:val="22"/>
                <w:szCs w:val="22"/>
              </w:rPr>
              <w:t>оциально</w:t>
            </w:r>
            <w:r>
              <w:rPr>
                <w:rFonts w:ascii="Times New Roman" w:hAnsi="Times New Roman"/>
                <w:sz w:val="22"/>
                <w:szCs w:val="22"/>
              </w:rPr>
              <w:t>- экономическое развитие</w:t>
            </w:r>
            <w:r w:rsidR="00971D96" w:rsidRPr="00971D96">
              <w:rPr>
                <w:rFonts w:ascii="Times New Roman" w:hAnsi="Times New Roman"/>
                <w:sz w:val="22"/>
                <w:szCs w:val="22"/>
              </w:rPr>
              <w:t xml:space="preserve"> Ейского района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971D96" w:rsidRPr="00971D96">
              <w:rPr>
                <w:rFonts w:ascii="Times New Roman" w:hAnsi="Times New Roman"/>
                <w:sz w:val="22"/>
                <w:szCs w:val="22"/>
              </w:rPr>
              <w:t xml:space="preserve">, утвержденной постановлением администрации муниципального образования Ейский район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1D96" w:rsidRPr="00971D96">
              <w:rPr>
                <w:rFonts w:ascii="Times New Roman" w:hAnsi="Times New Roman"/>
                <w:sz w:val="22"/>
                <w:szCs w:val="22"/>
              </w:rPr>
              <w:t>от 5 сентября 2018 года №700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5506C" w:rsidRPr="00D5506C" w:rsidRDefault="00D5506C" w:rsidP="007E0DBD">
            <w:pPr>
              <w:tabs>
                <w:tab w:val="center" w:pos="459"/>
              </w:tabs>
              <w:ind w:left="-56" w:firstLine="0"/>
            </w:pPr>
            <w:r w:rsidRPr="004D4B41">
              <w:t>На</w:t>
            </w:r>
            <w:r>
              <w:t xml:space="preserve"> </w:t>
            </w:r>
            <w:r w:rsidRPr="00C63F98">
              <w:t>2021 год – 252 тыс.</w:t>
            </w:r>
            <w:r>
              <w:t xml:space="preserve"> </w:t>
            </w:r>
            <w:r w:rsidRPr="00C63F98">
              <w:t>рублей.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D15" w:rsidRPr="00E30833" w:rsidRDefault="00B87D15" w:rsidP="001410B5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</w:tr>
      <w:tr w:rsidR="00B87D15" w:rsidRPr="000A56C3" w:rsidTr="00C0629D">
        <w:trPr>
          <w:trHeight w:val="438"/>
        </w:trPr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E30833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9.5.</w:t>
            </w:r>
            <w:r w:rsidR="00B87D15" w:rsidRPr="00E30833">
              <w:rPr>
                <w:rFonts w:ascii="Times New Roman" w:hAnsi="Times New Roman"/>
                <w:sz w:val="22"/>
                <w:szCs w:val="22"/>
              </w:rPr>
              <w:t>Оценка возможности достижения заявленных целей регулирования (</w:t>
            </w:r>
            <w:hyperlink w:anchor="sub_10003" w:history="1">
              <w:r w:rsidR="00B87D15" w:rsidRPr="00E30833">
                <w:rPr>
                  <w:rStyle w:val="af4"/>
                  <w:rFonts w:ascii="Times New Roman" w:hAnsi="Times New Roman"/>
                  <w:color w:val="000000"/>
                  <w:sz w:val="22"/>
                  <w:szCs w:val="22"/>
                </w:rPr>
                <w:t>пункт 3</w:t>
              </w:r>
            </w:hyperlink>
            <w:r w:rsidR="00B87D15" w:rsidRPr="00E30833">
              <w:rPr>
                <w:rFonts w:ascii="Times New Roman" w:hAnsi="Times New Roman"/>
                <w:sz w:val="22"/>
                <w:szCs w:val="22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B87D15" w:rsidP="001410B5">
            <w:pPr>
              <w:pStyle w:val="ConsPlusNormal"/>
              <w:ind w:hang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Цель будет</w:t>
            </w:r>
          </w:p>
          <w:p w:rsidR="00B87D15" w:rsidRPr="00E30833" w:rsidRDefault="00456D58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</w:t>
            </w:r>
            <w:r w:rsidR="00B87D15"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остигнута</w:t>
            </w:r>
            <w:r w:rsidR="004F0B63" w:rsidRPr="00E3083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D58" w:rsidRPr="00E30833" w:rsidRDefault="004F0B6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 w:rsidR="00E3083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 xml:space="preserve"> не буд</w:t>
            </w:r>
            <w:r w:rsidR="00E3083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</w:p>
          <w:p w:rsidR="00B87D15" w:rsidRPr="00E30833" w:rsidRDefault="004F0B63" w:rsidP="00E30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 xml:space="preserve"> достигнут</w:t>
            </w:r>
            <w:r w:rsidR="00E308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7D15" w:rsidRPr="000A56C3" w:rsidTr="00C0629D">
        <w:trPr>
          <w:trHeight w:val="438"/>
        </w:trPr>
        <w:tc>
          <w:tcPr>
            <w:tcW w:w="5159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15" w:rsidRPr="00E30833" w:rsidRDefault="00E30833" w:rsidP="00B87D15">
            <w:pPr>
              <w:pStyle w:val="af7"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9.6.</w:t>
            </w:r>
            <w:r w:rsidR="00B87D15" w:rsidRPr="00E30833">
              <w:rPr>
                <w:rFonts w:ascii="Times New Roman" w:hAnsi="Times New Roman"/>
                <w:sz w:val="22"/>
                <w:szCs w:val="22"/>
              </w:rPr>
              <w:t>Оценка рисков неблагоприятных последствий</w:t>
            </w:r>
          </w:p>
        </w:tc>
        <w:tc>
          <w:tcPr>
            <w:tcW w:w="26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63" w:rsidRPr="00E30833" w:rsidRDefault="004F0B6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 xml:space="preserve">Риски отсутствуют. </w:t>
            </w:r>
          </w:p>
          <w:p w:rsidR="00B87D15" w:rsidRPr="00E30833" w:rsidRDefault="004F0B63" w:rsidP="00E30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bCs/>
                <w:sz w:val="22"/>
                <w:szCs w:val="22"/>
              </w:rPr>
              <w:t>Соблюдение требований федерального и краевого законодательства</w:t>
            </w:r>
            <w:r w:rsidR="00456D58" w:rsidRPr="00E30833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</w:tc>
        <w:tc>
          <w:tcPr>
            <w:tcW w:w="2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B63" w:rsidRPr="00E30833" w:rsidRDefault="004F0B6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 xml:space="preserve">Риски не </w:t>
            </w:r>
          </w:p>
          <w:p w:rsidR="00E30833" w:rsidRDefault="004F0B6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 </w:t>
            </w:r>
          </w:p>
          <w:p w:rsidR="004F0B63" w:rsidRPr="00E30833" w:rsidRDefault="004F0B6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 xml:space="preserve">целей правового </w:t>
            </w:r>
          </w:p>
          <w:p w:rsidR="00B87D15" w:rsidRPr="00E30833" w:rsidRDefault="004F0B63" w:rsidP="001410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0833">
              <w:rPr>
                <w:rFonts w:ascii="Times New Roman" w:hAnsi="Times New Roman" w:cs="Times New Roman"/>
                <w:sz w:val="22"/>
                <w:szCs w:val="22"/>
              </w:rPr>
              <w:t>регулирования.</w:t>
            </w:r>
          </w:p>
        </w:tc>
      </w:tr>
      <w:tr w:rsidR="003172EA" w:rsidRPr="00AC364B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172EA" w:rsidRPr="00AC364B" w:rsidRDefault="003172EA" w:rsidP="00503501">
            <w:pPr>
              <w:pStyle w:val="af6"/>
              <w:rPr>
                <w:rFonts w:ascii="Times New Roman" w:hAnsi="Times New Roman"/>
                <w:b/>
              </w:rPr>
            </w:pPr>
          </w:p>
          <w:p w:rsidR="003172EA" w:rsidRPr="00AC364B" w:rsidRDefault="003172EA" w:rsidP="000032C0">
            <w:pPr>
              <w:pStyle w:val="af6"/>
              <w:suppressAutoHyphens/>
              <w:ind w:firstLine="142"/>
              <w:rPr>
                <w:rFonts w:ascii="Times New Roman" w:hAnsi="Times New Roman"/>
                <w:b/>
              </w:rPr>
            </w:pPr>
            <w:r w:rsidRPr="00AC364B">
              <w:rPr>
                <w:rFonts w:ascii="Times New Roman" w:hAnsi="Times New Roman"/>
                <w:b/>
              </w:rPr>
              <w:t>9.7. Обоснование выбора предпочтительного варианта решения выявленной</w:t>
            </w:r>
            <w:r w:rsidR="00806BC6" w:rsidRPr="00AC364B">
              <w:rPr>
                <w:rFonts w:ascii="Times New Roman" w:hAnsi="Times New Roman"/>
                <w:b/>
              </w:rPr>
              <w:t xml:space="preserve"> проблемы:</w:t>
            </w:r>
          </w:p>
        </w:tc>
      </w:tr>
      <w:tr w:rsidR="003172EA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172EA" w:rsidRPr="008F7B5B" w:rsidRDefault="00B622D5" w:rsidP="008F7B5B">
            <w:pPr>
              <w:suppressAutoHyphens/>
            </w:pPr>
            <w:r w:rsidRPr="00AC364B">
              <w:t xml:space="preserve">    </w:t>
            </w:r>
            <w:r w:rsidR="008F7B5B">
              <w:t xml:space="preserve">     </w:t>
            </w:r>
            <w:r w:rsidR="00B87D15" w:rsidRPr="00B87D15">
              <w:t>Выбор варианта решения выявленной проблемы обусловлен введением предлагаемого правового регулирования, предусматривающего достижение целей предлагаемого правового регулирования и отсутствие рисков неблагоприятных последствий.</w:t>
            </w:r>
          </w:p>
        </w:tc>
      </w:tr>
      <w:tr w:rsidR="003172EA" w:rsidRPr="00AC364B" w:rsidTr="00C0629D">
        <w:tc>
          <w:tcPr>
            <w:tcW w:w="8494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AC492B" w:rsidRPr="00AC364B" w:rsidRDefault="00AC492B" w:rsidP="00503501">
            <w:pPr>
              <w:pStyle w:val="af6"/>
              <w:rPr>
                <w:rFonts w:ascii="Times New Roman" w:hAnsi="Times New Roman"/>
              </w:rPr>
            </w:pPr>
          </w:p>
          <w:p w:rsidR="003172EA" w:rsidRPr="00AC364B" w:rsidRDefault="003172EA" w:rsidP="000032C0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AC364B">
              <w:rPr>
                <w:rFonts w:ascii="Times New Roman" w:hAnsi="Times New Roman"/>
                <w:b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2EA" w:rsidRPr="00AC364B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3172EA" w:rsidRPr="00B622D5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D4A36" w:rsidRPr="00101543" w:rsidRDefault="007F6C30" w:rsidP="00101543">
            <w:pPr>
              <w:pStyle w:val="ConsPlusNonformat"/>
              <w:suppressAutoHyphens/>
              <w:ind w:firstLine="0"/>
              <w:rPr>
                <w:rFonts w:ascii="Times New Roman" w:hAnsi="Times New Roman" w:cs="Arial"/>
                <w:sz w:val="24"/>
                <w:szCs w:val="24"/>
              </w:rPr>
            </w:pPr>
            <w:r w:rsidRPr="00AC364B">
              <w:rPr>
                <w:rFonts w:ascii="Times New Roman" w:hAnsi="Times New Roman" w:cs="Arial"/>
                <w:sz w:val="24"/>
                <w:szCs w:val="24"/>
              </w:rPr>
              <w:t xml:space="preserve">   </w:t>
            </w:r>
            <w:r w:rsidR="00101543">
              <w:rPr>
                <w:rFonts w:ascii="Times New Roman" w:hAnsi="Times New Roman" w:cs="Arial"/>
                <w:sz w:val="24"/>
                <w:szCs w:val="24"/>
              </w:rPr>
              <w:t xml:space="preserve">  </w:t>
            </w:r>
            <w:r w:rsidR="002D4A36" w:rsidRPr="002D4A36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предлагаемого правового регулирования устанавливает </w:t>
            </w:r>
            <w:r w:rsidR="0010154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ребования к организациям, образующим инфраструктуру поддержки субъектов малого и среднего предпринимательства,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физических лиц, не являющихся индивидуальными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предпринимателями и применяющих специальный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налоговый режим «налог на профессиональный доход»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>
              <w:rPr>
                <w:rFonts w:ascii="Times New Roman" w:hAnsi="Times New Roman" w:cs="Times New Roman"/>
                <w:sz w:val="24"/>
                <w:szCs w:val="28"/>
              </w:rPr>
              <w:t>в муниципальном образовании Е</w:t>
            </w:r>
            <w:r w:rsidR="00101543">
              <w:rPr>
                <w:rFonts w:ascii="Times New Roman" w:hAnsi="Times New Roman" w:cs="Times New Roman"/>
                <w:sz w:val="24"/>
                <w:szCs w:val="28"/>
              </w:rPr>
              <w:t>йский район и  Порядок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 оказания консультационной (информационной) поддержки субъектам малого и среднего предпринимательства,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физическим лицам,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не являющимся индивидуальными предпринимателями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и применяющим специальный налоговый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B56B4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режим «Налог на профессиональный доход» (далее- Субъекты) </w:t>
            </w:r>
            <w:r w:rsidR="00A862C7">
              <w:rPr>
                <w:rFonts w:ascii="Times New Roman" w:hAnsi="Times New Roman" w:cs="Times New Roman"/>
                <w:sz w:val="24"/>
                <w:szCs w:val="28"/>
              </w:rPr>
              <w:t>в муниципальном образовании Е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>йский район</w:t>
            </w:r>
            <w:r w:rsid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6F23">
              <w:rPr>
                <w:rFonts w:ascii="Times New Roman" w:hAnsi="Times New Roman" w:cs="Times New Roman"/>
                <w:sz w:val="24"/>
                <w:szCs w:val="24"/>
              </w:rPr>
              <w:t>(далее – Порядок)</w:t>
            </w:r>
            <w:r w:rsidR="002D4A36" w:rsidRPr="002D4A36">
              <w:rPr>
                <w:rFonts w:ascii="Times New Roman" w:hAnsi="Times New Roman" w:cs="Times New Roman"/>
                <w:sz w:val="24"/>
                <w:szCs w:val="24"/>
              </w:rPr>
              <w:t>, описывает механизм предоставле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>ния консультационной поддержки С</w:t>
            </w:r>
            <w:r w:rsidR="002D4A36" w:rsidRPr="002D4A36">
              <w:rPr>
                <w:rFonts w:ascii="Times New Roman" w:hAnsi="Times New Roman" w:cs="Times New Roman"/>
                <w:sz w:val="24"/>
                <w:szCs w:val="24"/>
              </w:rPr>
              <w:t>убъектам по вопросам осуществления предпринимательской деятельности на территории муниципального образования Ейский район</w:t>
            </w:r>
            <w:r w:rsidR="002D4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72EA" w:rsidRPr="002D4A36" w:rsidRDefault="0086115E" w:rsidP="008A6DB8">
            <w:pPr>
              <w:pStyle w:val="ConsPlusNonformat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Ейский район организация, образующая инф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>раструктуру поддержки Субъектов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>, оказывающая бесп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>латные консультационные услуги с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>убъектам МСП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физическим лицам,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не являющимся индивидуальными предпринимателями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и применяющим специальный налоговый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режим «налог на профессиональный доход»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7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мероприятий муниципальной </w:t>
            </w:r>
            <w:r w:rsidRPr="00A862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A6DB8">
              <w:rPr>
                <w:rFonts w:ascii="Times New Roman" w:hAnsi="Times New Roman"/>
                <w:sz w:val="24"/>
                <w:szCs w:val="24"/>
              </w:rPr>
              <w:t>«Социально-</w:t>
            </w:r>
            <w:r w:rsidR="00A862C7" w:rsidRPr="00A862C7">
              <w:rPr>
                <w:rFonts w:ascii="Times New Roman" w:hAnsi="Times New Roman"/>
                <w:sz w:val="24"/>
                <w:szCs w:val="24"/>
              </w:rPr>
              <w:t>экономическо</w:t>
            </w:r>
            <w:r w:rsidR="008A6DB8">
              <w:rPr>
                <w:rFonts w:ascii="Times New Roman" w:hAnsi="Times New Roman"/>
                <w:sz w:val="24"/>
                <w:szCs w:val="24"/>
              </w:rPr>
              <w:t>е развитие</w:t>
            </w:r>
            <w:r w:rsidR="00A862C7" w:rsidRPr="00A862C7">
              <w:rPr>
                <w:rFonts w:ascii="Times New Roman" w:hAnsi="Times New Roman"/>
                <w:sz w:val="24"/>
                <w:szCs w:val="24"/>
              </w:rPr>
              <w:t xml:space="preserve"> Ейского района</w:t>
            </w:r>
            <w:r w:rsidR="008A6DB8">
              <w:rPr>
                <w:rFonts w:ascii="Times New Roman" w:hAnsi="Times New Roman"/>
                <w:sz w:val="24"/>
                <w:szCs w:val="24"/>
              </w:rPr>
              <w:t>»</w:t>
            </w:r>
            <w:r w:rsidR="00A862C7" w:rsidRPr="00A862C7">
              <w:rPr>
                <w:rFonts w:ascii="Times New Roman" w:hAnsi="Times New Roman"/>
                <w:sz w:val="24"/>
                <w:szCs w:val="24"/>
              </w:rPr>
              <w:t>, утвержденной постановлением администрации муниципального образования Ейский район от 5 сентября 2018 года №700</w:t>
            </w:r>
            <w:r w:rsidR="00A862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>и последующих постановлений администрации муниципального образования Ейский район о внесении изменений в настоящий правовой акт, ежегодно привлекается в качестве исполнителя оказания бесплатных консультационных услуг субъектам МСП,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физическим лицам,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 xml:space="preserve">не являющимся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lastRenderedPageBreak/>
              <w:t>индивидуальными предпринимателями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и применяющим специальный налоговый</w:t>
            </w:r>
            <w:r w:rsidR="00A862C7" w:rsidRPr="00A862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862C7" w:rsidRPr="00A862C7">
              <w:rPr>
                <w:rFonts w:ascii="Times New Roman" w:eastAsia="Lucida Sans Unicode" w:hAnsi="Times New Roman" w:cs="Times New Roman"/>
                <w:bCs/>
                <w:sz w:val="24"/>
                <w:szCs w:val="28"/>
              </w:rPr>
              <w:t>режим «налог на профессиональный доход»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 xml:space="preserve"> путем заключения контракта на оказание услуг в соответствии с треб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>ованиями Федерального закона от</w:t>
            </w:r>
            <w:r w:rsidR="002D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>5 апреля 2013 года № 44-ФЗ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A6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6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A36">
              <w:rPr>
                <w:rFonts w:ascii="Times New Roman" w:hAnsi="Times New Roman" w:cs="Times New Roman"/>
                <w:sz w:val="24"/>
                <w:szCs w:val="24"/>
              </w:rPr>
              <w:t xml:space="preserve">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172EA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100744" w:rsidRDefault="002340DF" w:rsidP="00100744">
            <w:pPr>
              <w:pStyle w:val="af6"/>
              <w:suppressAutoHyphens/>
              <w:ind w:firstLine="426"/>
              <w:rPr>
                <w:rFonts w:ascii="Times New Roman" w:hAnsi="Times New Roman"/>
              </w:rPr>
            </w:pPr>
            <w:r w:rsidRPr="002340DF">
              <w:rPr>
                <w:rFonts w:ascii="Times New Roman" w:hAnsi="Times New Roman"/>
              </w:rPr>
              <w:lastRenderedPageBreak/>
              <w:t>Консультационная поддержка субъектам МСП</w:t>
            </w:r>
            <w:r w:rsidR="00A862C7">
              <w:rPr>
                <w:rFonts w:ascii="Times New Roman" w:hAnsi="Times New Roman"/>
              </w:rPr>
              <w:t xml:space="preserve">, </w:t>
            </w:r>
            <w:r w:rsidR="002D483F">
              <w:rPr>
                <w:rFonts w:ascii="Times New Roman" w:eastAsia="Lucida Sans Unicode" w:hAnsi="Times New Roman"/>
                <w:bCs/>
                <w:szCs w:val="28"/>
              </w:rPr>
              <w:t>физическим</w:t>
            </w:r>
            <w:r w:rsidR="00A862C7">
              <w:rPr>
                <w:rFonts w:ascii="Times New Roman" w:eastAsia="Lucida Sans Unicode" w:hAnsi="Times New Roman"/>
                <w:bCs/>
                <w:szCs w:val="28"/>
              </w:rPr>
              <w:t xml:space="preserve"> лиц</w:t>
            </w:r>
            <w:r w:rsidR="002D483F">
              <w:rPr>
                <w:rFonts w:ascii="Times New Roman" w:eastAsia="Lucida Sans Unicode" w:hAnsi="Times New Roman"/>
                <w:bCs/>
                <w:szCs w:val="28"/>
              </w:rPr>
              <w:t>ам</w:t>
            </w:r>
            <w:r w:rsidR="00A862C7" w:rsidRPr="00A862C7">
              <w:rPr>
                <w:rFonts w:ascii="Times New Roman" w:eastAsia="Lucida Sans Unicode" w:hAnsi="Times New Roman"/>
                <w:bCs/>
                <w:szCs w:val="28"/>
              </w:rPr>
              <w:t>,</w:t>
            </w:r>
            <w:r w:rsidR="00A862C7" w:rsidRPr="00A862C7">
              <w:rPr>
                <w:rFonts w:ascii="Times New Roman" w:hAnsi="Times New Roman"/>
                <w:szCs w:val="28"/>
              </w:rPr>
              <w:t xml:space="preserve"> </w:t>
            </w:r>
            <w:r w:rsidR="002D483F">
              <w:rPr>
                <w:rFonts w:ascii="Times New Roman" w:eastAsia="Lucida Sans Unicode" w:hAnsi="Times New Roman"/>
                <w:bCs/>
                <w:szCs w:val="28"/>
              </w:rPr>
              <w:t>не являющим</w:t>
            </w:r>
            <w:r w:rsidR="00A862C7" w:rsidRPr="00A862C7">
              <w:rPr>
                <w:rFonts w:ascii="Times New Roman" w:eastAsia="Lucida Sans Unicode" w:hAnsi="Times New Roman"/>
                <w:bCs/>
                <w:szCs w:val="28"/>
              </w:rPr>
              <w:t>ся индивидуальными предпринимателями</w:t>
            </w:r>
            <w:r w:rsidR="00A862C7" w:rsidRPr="00A862C7">
              <w:rPr>
                <w:rFonts w:ascii="Times New Roman" w:hAnsi="Times New Roman"/>
                <w:szCs w:val="28"/>
              </w:rPr>
              <w:t xml:space="preserve"> </w:t>
            </w:r>
            <w:r w:rsidR="002D483F">
              <w:rPr>
                <w:rFonts w:ascii="Times New Roman" w:eastAsia="Lucida Sans Unicode" w:hAnsi="Times New Roman"/>
                <w:bCs/>
                <w:szCs w:val="28"/>
              </w:rPr>
              <w:t>и применяющим</w:t>
            </w:r>
            <w:r w:rsidR="00A862C7" w:rsidRPr="00A862C7">
              <w:rPr>
                <w:rFonts w:ascii="Times New Roman" w:eastAsia="Lucida Sans Unicode" w:hAnsi="Times New Roman"/>
                <w:bCs/>
                <w:szCs w:val="28"/>
              </w:rPr>
              <w:t xml:space="preserve"> специальный налоговый</w:t>
            </w:r>
            <w:r w:rsidR="00A862C7" w:rsidRPr="00A862C7">
              <w:rPr>
                <w:rFonts w:ascii="Times New Roman" w:hAnsi="Times New Roman"/>
                <w:szCs w:val="28"/>
              </w:rPr>
              <w:t xml:space="preserve"> </w:t>
            </w:r>
            <w:r w:rsidR="002D483F">
              <w:rPr>
                <w:rFonts w:ascii="Times New Roman" w:eastAsia="Lucida Sans Unicode" w:hAnsi="Times New Roman"/>
                <w:bCs/>
                <w:szCs w:val="28"/>
              </w:rPr>
              <w:t>режим «Н</w:t>
            </w:r>
            <w:r w:rsidR="00A862C7" w:rsidRPr="00A862C7">
              <w:rPr>
                <w:rFonts w:ascii="Times New Roman" w:eastAsia="Lucida Sans Unicode" w:hAnsi="Times New Roman"/>
                <w:bCs/>
                <w:szCs w:val="28"/>
              </w:rPr>
              <w:t>алог на профессиональный доход»</w:t>
            </w:r>
            <w:r w:rsidRPr="002340DF">
              <w:rPr>
                <w:rFonts w:ascii="Times New Roman" w:hAnsi="Times New Roman"/>
              </w:rPr>
              <w:t xml:space="preserve"> осуществляется организацией, образ</w:t>
            </w:r>
            <w:r w:rsidR="00C329E5">
              <w:rPr>
                <w:rFonts w:ascii="Times New Roman" w:hAnsi="Times New Roman"/>
              </w:rPr>
              <w:t>ующей инфраструктуру поддержки С</w:t>
            </w:r>
            <w:r w:rsidRPr="002340DF">
              <w:rPr>
                <w:rFonts w:ascii="Times New Roman" w:hAnsi="Times New Roman"/>
              </w:rPr>
              <w:t>убъектов в муниципальном образовании Ейский район, оказывающей бесп</w:t>
            </w:r>
            <w:r w:rsidR="00C329E5">
              <w:rPr>
                <w:rFonts w:ascii="Times New Roman" w:hAnsi="Times New Roman"/>
              </w:rPr>
              <w:t>латные консультационные услуги С</w:t>
            </w:r>
            <w:r w:rsidRPr="002340DF">
              <w:rPr>
                <w:rFonts w:ascii="Times New Roman" w:hAnsi="Times New Roman"/>
              </w:rPr>
              <w:t>убъектам</w:t>
            </w:r>
            <w:r w:rsidR="00B31E04">
              <w:rPr>
                <w:rFonts w:ascii="Times New Roman" w:hAnsi="Times New Roman"/>
              </w:rPr>
              <w:t xml:space="preserve"> в рамках мероприятий</w:t>
            </w:r>
            <w:r w:rsidRPr="002340DF">
              <w:rPr>
                <w:rFonts w:ascii="Times New Roman" w:hAnsi="Times New Roman"/>
              </w:rPr>
              <w:t xml:space="preserve"> </w:t>
            </w:r>
            <w:r w:rsidR="00B31E04">
              <w:rPr>
                <w:rFonts w:ascii="Times New Roman" w:hAnsi="Times New Roman"/>
              </w:rPr>
              <w:t>муниципальной программы «Социально-</w:t>
            </w:r>
            <w:r w:rsidR="00B31E04" w:rsidRPr="00A862C7">
              <w:rPr>
                <w:rFonts w:ascii="Times New Roman" w:hAnsi="Times New Roman"/>
              </w:rPr>
              <w:t>экономическо</w:t>
            </w:r>
            <w:r w:rsidR="00B31E04">
              <w:rPr>
                <w:rFonts w:ascii="Times New Roman" w:hAnsi="Times New Roman"/>
              </w:rPr>
              <w:t>е развитие</w:t>
            </w:r>
            <w:r w:rsidR="00B31E04" w:rsidRPr="00A862C7">
              <w:rPr>
                <w:rFonts w:ascii="Times New Roman" w:hAnsi="Times New Roman"/>
              </w:rPr>
              <w:t xml:space="preserve"> Ейского района</w:t>
            </w:r>
            <w:r w:rsidR="00B31E04">
              <w:rPr>
                <w:rFonts w:ascii="Times New Roman" w:hAnsi="Times New Roman"/>
              </w:rPr>
              <w:t>».</w:t>
            </w:r>
          </w:p>
          <w:p w:rsidR="00A862C7" w:rsidRPr="00100744" w:rsidRDefault="00A862C7" w:rsidP="00100744">
            <w:pPr>
              <w:pStyle w:val="af6"/>
              <w:suppressAutoHyphens/>
              <w:ind w:firstLine="426"/>
              <w:rPr>
                <w:rFonts w:ascii="Times New Roman" w:hAnsi="Times New Roman"/>
              </w:rPr>
            </w:pPr>
            <w:r w:rsidRPr="00100744">
              <w:rPr>
                <w:rFonts w:ascii="Times New Roman" w:hAnsi="Times New Roman"/>
              </w:rPr>
              <w:t>Основными принципами консультационной поддержки Субъектов являются:</w:t>
            </w:r>
          </w:p>
          <w:p w:rsidR="00A862C7" w:rsidRPr="00100744" w:rsidRDefault="00A862C7" w:rsidP="00A862C7">
            <w:pPr>
              <w:ind w:firstLine="709"/>
            </w:pPr>
            <w:r w:rsidRPr="00100744">
              <w:t>- заявительный порядок обращения Субъектов за оказанием поддержки;</w:t>
            </w:r>
          </w:p>
          <w:p w:rsidR="00A862C7" w:rsidRPr="00100744" w:rsidRDefault="00A862C7" w:rsidP="00A862C7">
            <w:pPr>
              <w:ind w:firstLine="709"/>
            </w:pPr>
            <w:r w:rsidRPr="00100744">
              <w:t>- доступность инфраструктуры поддержки Субъектов для всех Субъектов;</w:t>
            </w:r>
          </w:p>
          <w:p w:rsidR="00A862C7" w:rsidRPr="00A862C7" w:rsidRDefault="00F16415" w:rsidP="00A862C7">
            <w:pPr>
              <w:ind w:firstLine="709"/>
            </w:pPr>
            <w:r>
              <w:t>-</w:t>
            </w:r>
            <w:r w:rsidR="00A862C7" w:rsidRPr="00A862C7">
              <w:t>равный доступ Субъектов, соответствующий условиям, установленным действующим законодательством, к получению бесплатной консультационной поддержки;</w:t>
            </w:r>
          </w:p>
          <w:p w:rsidR="00A862C7" w:rsidRPr="00A862C7" w:rsidRDefault="00A862C7" w:rsidP="00A862C7">
            <w:pPr>
              <w:ind w:firstLine="709"/>
            </w:pPr>
            <w:r w:rsidRPr="00A862C7">
              <w:t>- оказание консультационной поддержки с соблюдением требований, установленных Федеральным законом от 26 июля 2006 года №135-ФЗ «О защите конкуренции»;</w:t>
            </w:r>
          </w:p>
          <w:p w:rsidR="002340DF" w:rsidRPr="00A862C7" w:rsidRDefault="00A862C7" w:rsidP="00A862C7">
            <w:pPr>
              <w:ind w:firstLine="709"/>
            </w:pPr>
            <w:r w:rsidRPr="00A862C7">
              <w:t>- открытость процедур оказания консультационной поддержки.</w:t>
            </w:r>
          </w:p>
          <w:p w:rsidR="00C26F23" w:rsidRPr="00C26F23" w:rsidRDefault="00C26F23" w:rsidP="00C26F23">
            <w:pPr>
              <w:pStyle w:val="ConsPlusNormal"/>
              <w:suppressAutoHyphens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862C7">
              <w:rPr>
                <w:rFonts w:ascii="Times New Roman" w:hAnsi="Times New Roman" w:cs="Times New Roman"/>
                <w:sz w:val="24"/>
                <w:szCs w:val="24"/>
              </w:rPr>
              <w:t>Консультационная под</w:t>
            </w:r>
            <w:r w:rsidR="00632970">
              <w:rPr>
                <w:rFonts w:ascii="Times New Roman" w:hAnsi="Times New Roman" w:cs="Times New Roman"/>
                <w:sz w:val="24"/>
                <w:szCs w:val="24"/>
              </w:rPr>
              <w:t>держка оказывается субъектам</w:t>
            </w:r>
            <w:r w:rsidRPr="00A862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62C7" w:rsidRPr="00A862C7" w:rsidRDefault="00A862C7" w:rsidP="00A862C7">
            <w:pPr>
              <w:ind w:firstLine="709"/>
              <w:rPr>
                <w:szCs w:val="28"/>
              </w:rPr>
            </w:pPr>
            <w:r w:rsidRPr="00A862C7">
              <w:rPr>
                <w:szCs w:val="28"/>
              </w:rPr>
              <w:t>зарегистрированным в качестве Субъектов в установленном законодательством Российской Федерации порядке;</w:t>
            </w:r>
          </w:p>
          <w:p w:rsidR="00A862C7" w:rsidRPr="00A862C7" w:rsidRDefault="00A862C7" w:rsidP="00A862C7">
            <w:pPr>
              <w:ind w:firstLine="709"/>
              <w:rPr>
                <w:szCs w:val="28"/>
              </w:rPr>
            </w:pPr>
            <w:r w:rsidRPr="00A862C7">
              <w:rPr>
                <w:szCs w:val="28"/>
              </w:rPr>
              <w:t xml:space="preserve"> соответствующим условиям, установленным Федеральным законом от  24 июля 2007 года №209-ФЗ «О развитии малого и среднего предпринимательства в Российской Федерации»;</w:t>
            </w:r>
          </w:p>
          <w:p w:rsidR="00A862C7" w:rsidRPr="00A862C7" w:rsidRDefault="00A862C7" w:rsidP="00A862C7">
            <w:pPr>
              <w:ind w:firstLine="709"/>
              <w:rPr>
                <w:szCs w:val="28"/>
              </w:rPr>
            </w:pPr>
            <w:r w:rsidRPr="00A862C7">
              <w:rPr>
                <w:szCs w:val="28"/>
              </w:rPr>
              <w:t xml:space="preserve"> включенным в Единый реестр субъектов малого и среднего предпринимательства Федеральной налоговой службы России, а также сведений об учете в налоговом органе физического лица в качестве плательщика налога на профессиональный доход.</w:t>
            </w:r>
          </w:p>
          <w:p w:rsidR="00A862C7" w:rsidRPr="00A862C7" w:rsidRDefault="00A862C7" w:rsidP="00A862C7">
            <w:pPr>
              <w:ind w:firstLine="709"/>
            </w:pPr>
            <w:r w:rsidRPr="00A862C7">
              <w:t>Консультационная поддержка не может оказываться в отношении Субъектов:</w:t>
            </w:r>
          </w:p>
          <w:p w:rsidR="00A862C7" w:rsidRPr="00A862C7" w:rsidRDefault="00A862C7" w:rsidP="00A862C7">
            <w:pPr>
              <w:ind w:firstLine="709"/>
            </w:pPr>
            <w:r w:rsidRPr="00A862C7">
              <w:t xml:space="preserve"> являющихся кредитными организациями, страховыми организациями   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A862C7" w:rsidRPr="00A862C7" w:rsidRDefault="00A862C7" w:rsidP="00A862C7">
            <w:pPr>
              <w:ind w:firstLine="709"/>
            </w:pPr>
            <w:r w:rsidRPr="00A862C7">
              <w:t xml:space="preserve"> являющихся участниками соглашений о разделе продукции;</w:t>
            </w:r>
          </w:p>
          <w:p w:rsidR="00A862C7" w:rsidRPr="00A862C7" w:rsidRDefault="00A862C7" w:rsidP="00A862C7">
            <w:pPr>
              <w:ind w:firstLine="709"/>
            </w:pPr>
            <w:r w:rsidRPr="00A862C7">
              <w:t xml:space="preserve"> осуществляющих предпринимательскую деятельность в сфере игорного бизнеса;</w:t>
            </w:r>
          </w:p>
          <w:p w:rsidR="00A862C7" w:rsidRPr="00A862C7" w:rsidRDefault="00A862C7" w:rsidP="00A862C7">
            <w:pPr>
              <w:ind w:firstLine="709"/>
            </w:pPr>
            <w:r w:rsidRPr="00A862C7">
              <w:t xml:space="preserve">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      </w:r>
          </w:p>
          <w:p w:rsidR="0016480C" w:rsidRPr="0016480C" w:rsidRDefault="0016480C" w:rsidP="0016480C">
            <w:pPr>
              <w:ind w:firstLine="709"/>
              <w:rPr>
                <w:szCs w:val="28"/>
              </w:rPr>
            </w:pPr>
            <w:r w:rsidRPr="0016480C">
              <w:rPr>
                <w:szCs w:val="28"/>
              </w:rPr>
              <w:t>В оказании консультационной поддержки Исполнителем должно быть отказано в случаях предусмотренных пунктом 5 статьи 14 Федерального закона от 24 июля 2007 года №209-ФЗ «О развитии малого и среднего предпринимательства в Российской Федерации».</w:t>
            </w:r>
          </w:p>
          <w:p w:rsidR="0016480C" w:rsidRDefault="0016480C" w:rsidP="00C26F23">
            <w:pPr>
              <w:ind w:firstLine="426"/>
            </w:pPr>
            <w:r>
              <w:t>В разделе 3</w:t>
            </w:r>
            <w:r w:rsidR="00C26F23" w:rsidRPr="00C26F23">
              <w:t xml:space="preserve"> Порядка  </w:t>
            </w:r>
            <w:r w:rsidR="00C26F23">
              <w:t>«</w:t>
            </w:r>
            <w:r w:rsidR="00C26F23" w:rsidRPr="00C26F23">
              <w:t>Организация оказа</w:t>
            </w:r>
            <w:r>
              <w:t>ния консультационной поддержки Субъектов</w:t>
            </w:r>
            <w:r w:rsidR="00C26F23">
              <w:t xml:space="preserve">» определен алгоритм и последовательность действий и процедур Исполнителя при оказании консультационной поддержки </w:t>
            </w:r>
            <w:r>
              <w:t>С</w:t>
            </w:r>
            <w:r w:rsidR="00C26F23" w:rsidRPr="00C26F23">
              <w:t>убъектам</w:t>
            </w:r>
            <w:r>
              <w:t>.</w:t>
            </w:r>
          </w:p>
          <w:p w:rsidR="002340DF" w:rsidRPr="00C26F23" w:rsidRDefault="00C26F23" w:rsidP="00C26F23">
            <w:pPr>
              <w:ind w:firstLine="426"/>
            </w:pPr>
            <w:r>
              <w:t>В р</w:t>
            </w:r>
            <w:r w:rsidRPr="00C26F23">
              <w:t>аздел</w:t>
            </w:r>
            <w:r>
              <w:t>е</w:t>
            </w:r>
            <w:r w:rsidRPr="00C26F23">
              <w:t xml:space="preserve"> 3 </w:t>
            </w:r>
            <w:r>
              <w:t>определен уполномоченный орган и изложен</w:t>
            </w:r>
            <w:r w:rsidRPr="00C26F23">
              <w:t xml:space="preserve"> порядок ведени</w:t>
            </w:r>
            <w:r>
              <w:t>я</w:t>
            </w:r>
            <w:r w:rsidRPr="00C26F23">
              <w:t xml:space="preserve"> реестра субъектов - получателей консультационной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</w:t>
            </w:r>
            <w:r>
              <w:t>.</w:t>
            </w:r>
          </w:p>
          <w:p w:rsidR="002340DF" w:rsidRPr="002340DF" w:rsidRDefault="002340DF" w:rsidP="002340DF"/>
          <w:p w:rsidR="003172EA" w:rsidRPr="009840AC" w:rsidRDefault="003172EA" w:rsidP="00050EFF">
            <w:pPr>
              <w:pStyle w:val="af6"/>
              <w:suppressAutoHyphens/>
              <w:ind w:firstLine="142"/>
              <w:rPr>
                <w:rFonts w:ascii="Times New Roman" w:hAnsi="Times New Roman"/>
                <w:b/>
              </w:rPr>
            </w:pPr>
            <w:r w:rsidRPr="009840AC">
              <w:rPr>
                <w:rFonts w:ascii="Times New Roman" w:hAnsi="Times New Roman"/>
                <w:b/>
              </w:rPr>
              <w:t xml:space="preserve"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</w:t>
            </w:r>
            <w:r w:rsidRPr="009840AC">
              <w:rPr>
                <w:rFonts w:ascii="Times New Roman" w:hAnsi="Times New Roman"/>
                <w:b/>
              </w:rPr>
              <w:lastRenderedPageBreak/>
              <w:t>отношения:</w:t>
            </w:r>
          </w:p>
        </w:tc>
      </w:tr>
      <w:tr w:rsidR="003172EA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172EA" w:rsidRPr="009840AC" w:rsidRDefault="003172EA" w:rsidP="00EA372C">
            <w:pPr>
              <w:pStyle w:val="af6"/>
              <w:ind w:firstLine="0"/>
              <w:rPr>
                <w:rFonts w:ascii="Times New Roman" w:hAnsi="Times New Roman"/>
                <w:b/>
              </w:rPr>
            </w:pPr>
            <w:r w:rsidRPr="009840AC">
              <w:rPr>
                <w:rFonts w:ascii="Times New Roman" w:hAnsi="Times New Roman"/>
                <w:b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3172EA" w:rsidRPr="000A56C3" w:rsidTr="00C0629D"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EA" w:rsidRPr="009840AC" w:rsidRDefault="003172EA" w:rsidP="000032C0">
            <w:pPr>
              <w:pStyle w:val="af6"/>
              <w:ind w:firstLine="142"/>
              <w:rPr>
                <w:rFonts w:ascii="Times New Roman" w:hAnsi="Times New Roman"/>
                <w:b/>
              </w:rPr>
            </w:pPr>
            <w:r w:rsidRPr="009840AC">
              <w:rPr>
                <w:rFonts w:ascii="Times New Roman" w:hAnsi="Times New Roman"/>
                <w:b/>
              </w:rPr>
              <w:t>правового акта:</w:t>
            </w:r>
          </w:p>
        </w:tc>
        <w:tc>
          <w:tcPr>
            <w:tcW w:w="675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EB7F6B" w:rsidRDefault="00F445C6" w:rsidP="00050EFF">
            <w:pPr>
              <w:pStyle w:val="af6"/>
              <w:ind w:firstLine="26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7407E5">
              <w:rPr>
                <w:rFonts w:ascii="Times New Roman" w:hAnsi="Times New Roman"/>
                <w:sz w:val="22"/>
                <w:szCs w:val="22"/>
              </w:rPr>
              <w:t>квартал 2021</w:t>
            </w:r>
            <w:r w:rsidR="003172EA" w:rsidRPr="00EB7F6B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</w:tr>
      <w:tr w:rsidR="003172EA" w:rsidRPr="000A56C3" w:rsidTr="00C0629D">
        <w:tc>
          <w:tcPr>
            <w:tcW w:w="3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6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A80AD2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 xml:space="preserve">(если положения вводятся в действие в разное время, </w:t>
            </w:r>
          </w:p>
          <w:p w:rsidR="003172EA" w:rsidRPr="000A56C3" w:rsidRDefault="003172EA" w:rsidP="000032C0">
            <w:pPr>
              <w:pStyle w:val="af6"/>
              <w:ind w:firstLine="123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указывается пункт проекта акта и дата введения)</w:t>
            </w:r>
          </w:p>
        </w:tc>
      </w:tr>
      <w:tr w:rsidR="003172EA" w:rsidRPr="000A56C3" w:rsidTr="00C0629D">
        <w:tc>
          <w:tcPr>
            <w:tcW w:w="988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0032C0">
            <w:pPr>
              <w:pStyle w:val="af6"/>
              <w:ind w:firstLine="0"/>
              <w:rPr>
                <w:rFonts w:ascii="Times New Roman" w:hAnsi="Times New Roman"/>
              </w:rPr>
            </w:pPr>
            <w:r w:rsidRPr="009840AC">
              <w:rPr>
                <w:rFonts w:ascii="Times New Roman" w:hAnsi="Times New Roman"/>
                <w:b/>
              </w:rPr>
              <w:t>10.2. Необходимость установления переходного периода и (или) отсрочки введения предлагаемого правового регулирования:</w:t>
            </w:r>
            <w:r w:rsidRPr="000A56C3">
              <w:rPr>
                <w:rFonts w:ascii="Times New Roman" w:hAnsi="Times New Roman"/>
              </w:rPr>
              <w:t xml:space="preserve"> есть (нет)</w:t>
            </w:r>
          </w:p>
        </w:tc>
      </w:tr>
      <w:tr w:rsidR="003172EA" w:rsidRPr="000A56C3" w:rsidTr="00C0629D">
        <w:trPr>
          <w:gridAfter w:val="3"/>
          <w:wAfter w:w="1119" w:type="dxa"/>
        </w:trPr>
        <w:tc>
          <w:tcPr>
            <w:tcW w:w="35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а) срок переходного периода:</w:t>
            </w:r>
          </w:p>
        </w:tc>
        <w:tc>
          <w:tcPr>
            <w:tcW w:w="11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806BC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дней с даты принятия проекта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97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муниципального нормативного правового акта;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74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б) отсрочка введения предлагаемого правового регулирования: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806BC6" w:rsidRDefault="000032C0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дней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97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172EA" w:rsidRPr="00F21244" w:rsidRDefault="003172EA" w:rsidP="000032C0">
            <w:pPr>
              <w:pStyle w:val="af6"/>
              <w:ind w:firstLine="142"/>
              <w:rPr>
                <w:rFonts w:ascii="Times New Roman" w:hAnsi="Times New Roman"/>
              </w:rPr>
            </w:pPr>
            <w:r w:rsidRPr="00F21244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97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50793" w:rsidRDefault="00250793" w:rsidP="00EB7F6B">
            <w:pPr>
              <w:pStyle w:val="af6"/>
              <w:rPr>
                <w:rFonts w:ascii="Times New Roman" w:hAnsi="Times New Roman"/>
                <w:b/>
              </w:rPr>
            </w:pPr>
          </w:p>
          <w:p w:rsidR="003172EA" w:rsidRPr="00F21244" w:rsidRDefault="00A504FF" w:rsidP="002475A1">
            <w:pPr>
              <w:pStyle w:val="af6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3172EA" w:rsidRPr="009840AC">
              <w:rPr>
                <w:rFonts w:ascii="Times New Roman" w:hAnsi="Times New Roman"/>
                <w:b/>
              </w:rPr>
              <w:t>10.3. Необходимость распространения предлагаемого правового регулирования на ранее возникшие отношения:</w:t>
            </w:r>
            <w:r w:rsidR="003172EA" w:rsidRPr="00F21244">
              <w:rPr>
                <w:rFonts w:ascii="Times New Roman" w:hAnsi="Times New Roman"/>
              </w:rPr>
              <w:t xml:space="preserve"> </w:t>
            </w:r>
            <w:r w:rsidR="00EB7F6B">
              <w:rPr>
                <w:rFonts w:ascii="Times New Roman" w:hAnsi="Times New Roman"/>
              </w:rPr>
              <w:t>нет</w:t>
            </w:r>
            <w:r w:rsidR="003172EA" w:rsidRPr="00F21244">
              <w:rPr>
                <w:rFonts w:ascii="Times New Roman" w:hAnsi="Times New Roman"/>
              </w:rPr>
              <w:t>.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7414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250793" w:rsidRDefault="00250793" w:rsidP="000032C0">
            <w:pPr>
              <w:pStyle w:val="af6"/>
              <w:suppressAutoHyphens/>
              <w:rPr>
                <w:rFonts w:ascii="Times New Roman" w:hAnsi="Times New Roman"/>
                <w:b/>
              </w:rPr>
            </w:pPr>
          </w:p>
          <w:p w:rsidR="003172EA" w:rsidRPr="009840AC" w:rsidRDefault="003172EA" w:rsidP="000032C0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  <w:r w:rsidRPr="009840AC">
              <w:rPr>
                <w:rFonts w:ascii="Times New Roman" w:hAnsi="Times New Roman"/>
                <w:b/>
              </w:rPr>
              <w:t>10.3.1. Период распространения на ранее возникшие отношения:</w:t>
            </w:r>
          </w:p>
        </w:tc>
        <w:tc>
          <w:tcPr>
            <w:tcW w:w="12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2C0" w:rsidRDefault="000032C0" w:rsidP="000032C0">
            <w:pPr>
              <w:pStyle w:val="af6"/>
              <w:suppressAutoHyphens/>
              <w:ind w:firstLine="0"/>
              <w:rPr>
                <w:rFonts w:ascii="Times New Roman" w:hAnsi="Times New Roman"/>
              </w:rPr>
            </w:pPr>
          </w:p>
          <w:p w:rsidR="00B81BAB" w:rsidRDefault="00B81BAB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  <w:p w:rsidR="003172EA" w:rsidRPr="00806BC6" w:rsidRDefault="000032C0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2C0" w:rsidRDefault="000032C0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B81BAB" w:rsidRDefault="00B81BAB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</w:p>
          <w:p w:rsidR="003172EA" w:rsidRPr="000A56C3" w:rsidRDefault="003172EA" w:rsidP="000032C0">
            <w:pPr>
              <w:pStyle w:val="af6"/>
              <w:suppressAutoHyphens/>
              <w:ind w:hanging="43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дней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97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172EA" w:rsidRPr="00F21244" w:rsidRDefault="003172EA" w:rsidP="000032C0">
            <w:pPr>
              <w:pStyle w:val="af6"/>
              <w:suppressAutoHyphens/>
              <w:ind w:firstLine="142"/>
              <w:rPr>
                <w:rFonts w:ascii="Times New Roman" w:hAnsi="Times New Roman"/>
              </w:rPr>
            </w:pPr>
            <w:r w:rsidRPr="00F21244">
              <w:rPr>
                <w:rFonts w:ascii="Times New Roman" w:hAnsi="Times New Roman"/>
              </w:rPr>
              <w:t>с даты принятия проекта муниципального нормативного правового акта.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97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250793" w:rsidRDefault="00250793" w:rsidP="000032C0">
            <w:pPr>
              <w:pStyle w:val="af6"/>
              <w:suppressAutoHyphens/>
              <w:rPr>
                <w:rFonts w:ascii="Times New Roman" w:hAnsi="Times New Roman"/>
                <w:b/>
              </w:rPr>
            </w:pPr>
          </w:p>
          <w:p w:rsidR="003172EA" w:rsidRPr="009840AC" w:rsidRDefault="003172EA" w:rsidP="000032C0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  <w:r w:rsidRPr="009840AC">
              <w:rPr>
                <w:rFonts w:ascii="Times New Roman" w:hAnsi="Times New Roman"/>
                <w:b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акта, либо необходимости распространения предлагаемого правового регулирования на ранее</w:t>
            </w:r>
            <w:r w:rsidR="00BF64A0" w:rsidRPr="009840AC">
              <w:rPr>
                <w:rFonts w:ascii="Times New Roman" w:hAnsi="Times New Roman"/>
                <w:b/>
              </w:rPr>
              <w:t xml:space="preserve"> возникшие</w:t>
            </w:r>
            <w:r w:rsidR="000032C0">
              <w:rPr>
                <w:rFonts w:ascii="Times New Roman" w:hAnsi="Times New Roman"/>
                <w:b/>
              </w:rPr>
              <w:t xml:space="preserve"> </w:t>
            </w:r>
            <w:r w:rsidR="000032C0" w:rsidRPr="009840AC">
              <w:rPr>
                <w:rFonts w:ascii="Times New Roman" w:hAnsi="Times New Roman"/>
                <w:b/>
              </w:rPr>
              <w:t>отношения: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EA" w:rsidRPr="009840AC" w:rsidRDefault="003172EA" w:rsidP="000032C0">
            <w:pPr>
              <w:pStyle w:val="af6"/>
              <w:suppressAutoHyphens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577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2EA" w:rsidRPr="00806BC6" w:rsidRDefault="009840AC" w:rsidP="000032C0">
            <w:pPr>
              <w:pStyle w:val="af6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</w:tr>
      <w:tr w:rsidR="003172EA" w:rsidRPr="000A56C3" w:rsidTr="00C0629D">
        <w:trPr>
          <w:gridAfter w:val="2"/>
          <w:wAfter w:w="183" w:type="dxa"/>
        </w:trPr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577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172EA" w:rsidRPr="000A56C3" w:rsidRDefault="003172EA" w:rsidP="00503501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(место для текстового описания)</w:t>
            </w:r>
          </w:p>
        </w:tc>
      </w:tr>
      <w:tr w:rsidR="003172EA" w:rsidRPr="000A56C3" w:rsidTr="00C0629D">
        <w:trPr>
          <w:gridAfter w:val="2"/>
          <w:wAfter w:w="183" w:type="dxa"/>
          <w:trHeight w:val="281"/>
        </w:trPr>
        <w:tc>
          <w:tcPr>
            <w:tcW w:w="970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887C5C" w:rsidRDefault="0022436F" w:rsidP="0022436F">
            <w:pPr>
              <w:tabs>
                <w:tab w:val="left" w:pos="0"/>
              </w:tabs>
            </w:pPr>
            <w:r>
              <w:tab/>
            </w:r>
            <w:r w:rsidR="00EE6001">
              <w:t>30</w:t>
            </w:r>
            <w:r w:rsidR="007407E5">
              <w:t xml:space="preserve"> декабря 2020</w:t>
            </w:r>
            <w:r w:rsidR="00887C5C">
              <w:t xml:space="preserve"> года</w:t>
            </w:r>
          </w:p>
          <w:p w:rsidR="00887C5C" w:rsidRDefault="00887C5C" w:rsidP="00AC492B"/>
          <w:p w:rsidR="00887C5C" w:rsidRPr="00AC492B" w:rsidRDefault="00887C5C" w:rsidP="00AC492B"/>
        </w:tc>
      </w:tr>
      <w:tr w:rsidR="007407E5" w:rsidRPr="000A56C3" w:rsidTr="00C0629D">
        <w:trPr>
          <w:gridAfter w:val="2"/>
          <w:wAfter w:w="183" w:type="dxa"/>
        </w:trPr>
        <w:tc>
          <w:tcPr>
            <w:tcW w:w="491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407E5" w:rsidRPr="007407E5" w:rsidRDefault="007407E5" w:rsidP="007407E5">
            <w:pPr>
              <w:ind w:left="284"/>
              <w:rPr>
                <w:szCs w:val="28"/>
              </w:rPr>
            </w:pPr>
            <w:r w:rsidRPr="007407E5">
              <w:rPr>
                <w:szCs w:val="28"/>
              </w:rPr>
              <w:t>Заместитель главы муниципального</w:t>
            </w:r>
          </w:p>
        </w:tc>
        <w:tc>
          <w:tcPr>
            <w:tcW w:w="4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7407E5" w:rsidRPr="000A56C3" w:rsidRDefault="007407E5" w:rsidP="00503501">
            <w:pPr>
              <w:pStyle w:val="af6"/>
              <w:rPr>
                <w:rFonts w:ascii="Times New Roman" w:hAnsi="Times New Roman"/>
              </w:rPr>
            </w:pPr>
          </w:p>
        </w:tc>
      </w:tr>
      <w:tr w:rsidR="007407E5" w:rsidRPr="000A56C3" w:rsidTr="00C0629D">
        <w:trPr>
          <w:gridAfter w:val="1"/>
          <w:wAfter w:w="171" w:type="dxa"/>
          <w:trHeight w:val="908"/>
        </w:trPr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07E5" w:rsidRPr="007407E5" w:rsidRDefault="007407E5" w:rsidP="007407E5">
            <w:pPr>
              <w:ind w:right="-64" w:firstLine="0"/>
              <w:rPr>
                <w:szCs w:val="28"/>
              </w:rPr>
            </w:pPr>
            <w:r>
              <w:rPr>
                <w:szCs w:val="28"/>
              </w:rPr>
              <w:t xml:space="preserve">образования, </w:t>
            </w:r>
            <w:r w:rsidRPr="007407E5">
              <w:rPr>
                <w:szCs w:val="28"/>
              </w:rPr>
              <w:t>на</w:t>
            </w:r>
            <w:r>
              <w:rPr>
                <w:szCs w:val="28"/>
              </w:rPr>
              <w:t xml:space="preserve">чальник </w:t>
            </w:r>
            <w:r w:rsidRPr="007407E5">
              <w:rPr>
                <w:szCs w:val="28"/>
              </w:rPr>
              <w:t>управ</w:t>
            </w:r>
            <w:r>
              <w:rPr>
                <w:szCs w:val="28"/>
              </w:rPr>
              <w:t>ле</w:t>
            </w:r>
            <w:r w:rsidRPr="007407E5">
              <w:rPr>
                <w:szCs w:val="28"/>
              </w:rPr>
              <w:t>ния</w:t>
            </w:r>
            <w:r>
              <w:rPr>
                <w:szCs w:val="28"/>
              </w:rPr>
              <w:t xml:space="preserve"> экономического развития</w:t>
            </w:r>
            <w:r w:rsidRPr="007407E5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</w:t>
            </w:r>
          </w:p>
        </w:tc>
        <w:tc>
          <w:tcPr>
            <w:tcW w:w="279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7E5" w:rsidRPr="007407E5" w:rsidRDefault="007407E5" w:rsidP="007407E5">
            <w:pPr>
              <w:pStyle w:val="af6"/>
              <w:ind w:left="284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07E5" w:rsidRPr="000A56C3" w:rsidRDefault="007407E5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7E5" w:rsidRDefault="007407E5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7407E5" w:rsidRDefault="007407E5" w:rsidP="009840AC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7407E5" w:rsidRPr="000A56C3" w:rsidRDefault="007407E5" w:rsidP="007900CA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Н.А. Зубченко</w:t>
            </w:r>
          </w:p>
        </w:tc>
      </w:tr>
      <w:tr w:rsidR="009840AC" w:rsidRPr="000A56C3" w:rsidTr="00C0629D">
        <w:trPr>
          <w:gridAfter w:val="1"/>
          <w:wAfter w:w="171" w:type="dxa"/>
        </w:trPr>
        <w:tc>
          <w:tcPr>
            <w:tcW w:w="393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840AC" w:rsidRDefault="009840AC" w:rsidP="00503501">
            <w:pPr>
              <w:pStyle w:val="af6"/>
              <w:jc w:val="center"/>
              <w:rPr>
                <w:rFonts w:ascii="Times New Roman" w:hAnsi="Times New Roman"/>
              </w:rPr>
            </w:pPr>
          </w:p>
          <w:p w:rsidR="007407E5" w:rsidRDefault="007407E5" w:rsidP="007407E5"/>
          <w:p w:rsidR="007407E5" w:rsidRDefault="007407E5" w:rsidP="007407E5"/>
          <w:p w:rsidR="007407E5" w:rsidRDefault="007407E5" w:rsidP="007407E5"/>
          <w:p w:rsidR="007407E5" w:rsidRDefault="007407E5" w:rsidP="00364FC7">
            <w:pPr>
              <w:ind w:firstLine="0"/>
            </w:pPr>
          </w:p>
          <w:p w:rsidR="007407E5" w:rsidRDefault="007407E5" w:rsidP="007407E5"/>
          <w:p w:rsidR="007407E5" w:rsidRDefault="007407E5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7407E5"/>
          <w:p w:rsidR="009B5E32" w:rsidRDefault="009B5E32" w:rsidP="00EE6001">
            <w:pPr>
              <w:ind w:firstLine="0"/>
            </w:pPr>
          </w:p>
          <w:p w:rsidR="009B5E32" w:rsidRDefault="009B5E32" w:rsidP="007407E5"/>
          <w:p w:rsidR="007407E5" w:rsidRPr="007407E5" w:rsidRDefault="007407E5" w:rsidP="007407E5">
            <w:pPr>
              <w:ind w:firstLine="0"/>
            </w:pPr>
          </w:p>
        </w:tc>
        <w:tc>
          <w:tcPr>
            <w:tcW w:w="27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840AC" w:rsidRPr="000A56C3" w:rsidRDefault="009840AC" w:rsidP="009840AC">
            <w:pPr>
              <w:pStyle w:val="af6"/>
              <w:jc w:val="center"/>
              <w:rPr>
                <w:rFonts w:ascii="Times New Roman" w:hAnsi="Times New Roman"/>
              </w:rPr>
            </w:pPr>
            <w:r w:rsidRPr="000A56C3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840AC" w:rsidRPr="000A56C3" w:rsidRDefault="009840AC" w:rsidP="00503501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271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840AC" w:rsidRPr="000A56C3" w:rsidRDefault="009840AC" w:rsidP="00503501">
            <w:pPr>
              <w:pStyle w:val="af6"/>
              <w:jc w:val="center"/>
              <w:rPr>
                <w:rFonts w:ascii="Times New Roman" w:hAnsi="Times New Roman"/>
              </w:rPr>
            </w:pPr>
          </w:p>
        </w:tc>
      </w:tr>
    </w:tbl>
    <w:bookmarkEnd w:id="0"/>
    <w:p w:rsidR="00FB40D0" w:rsidRPr="00E45144" w:rsidRDefault="007407E5" w:rsidP="00FB40D0">
      <w:pPr>
        <w:ind w:firstLine="0"/>
        <w:rPr>
          <w:rStyle w:val="af5"/>
          <w:b w:val="0"/>
          <w:bCs w:val="0"/>
          <w:color w:val="000000"/>
          <w:sz w:val="22"/>
          <w:szCs w:val="22"/>
        </w:rPr>
      </w:pPr>
      <w:r>
        <w:rPr>
          <w:rStyle w:val="af5"/>
          <w:b w:val="0"/>
          <w:bCs w:val="0"/>
          <w:color w:val="000000"/>
          <w:sz w:val="22"/>
          <w:szCs w:val="22"/>
        </w:rPr>
        <w:t>Е.В. Булычева</w:t>
      </w:r>
    </w:p>
    <w:p w:rsidR="00345BA5" w:rsidRPr="00E45144" w:rsidRDefault="0022436F" w:rsidP="00FB40D0">
      <w:pPr>
        <w:ind w:firstLine="0"/>
        <w:rPr>
          <w:rStyle w:val="af5"/>
          <w:b w:val="0"/>
          <w:bCs w:val="0"/>
          <w:color w:val="000000"/>
          <w:sz w:val="22"/>
          <w:szCs w:val="22"/>
        </w:rPr>
      </w:pPr>
      <w:r w:rsidRPr="00E45144">
        <w:rPr>
          <w:rStyle w:val="af5"/>
          <w:b w:val="0"/>
          <w:bCs w:val="0"/>
          <w:color w:val="000000"/>
          <w:sz w:val="22"/>
          <w:szCs w:val="22"/>
        </w:rPr>
        <w:t>2-57-36</w:t>
      </w:r>
    </w:p>
    <w:sectPr w:rsidR="00345BA5" w:rsidRPr="00E45144" w:rsidSect="00AF24B5">
      <w:headerReference w:type="even" r:id="rId13"/>
      <w:headerReference w:type="default" r:id="rId14"/>
      <w:pgSz w:w="11906" w:h="16838" w:code="9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78" w:rsidRDefault="00653378">
      <w:r>
        <w:separator/>
      </w:r>
    </w:p>
  </w:endnote>
  <w:endnote w:type="continuationSeparator" w:id="1">
    <w:p w:rsidR="00653378" w:rsidRDefault="00653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78" w:rsidRDefault="00653378">
      <w:r>
        <w:separator/>
      </w:r>
    </w:p>
  </w:footnote>
  <w:footnote w:type="continuationSeparator" w:id="1">
    <w:p w:rsidR="00653378" w:rsidRDefault="00653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F2" w:rsidRDefault="00BE0673" w:rsidP="00FE7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F73F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F73F2" w:rsidRDefault="008F73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F2" w:rsidRDefault="00BE0673">
    <w:pPr>
      <w:pStyle w:val="a6"/>
      <w:jc w:val="center"/>
    </w:pPr>
    <w:fldSimple w:instr=" PAGE   \* MERGEFORMAT ">
      <w:r w:rsidR="00D353B1">
        <w:rPr>
          <w:noProof/>
        </w:rPr>
        <w:t>2</w:t>
      </w:r>
    </w:fldSimple>
  </w:p>
  <w:p w:rsidR="008F73F2" w:rsidRDefault="008F73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7D6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7207FD"/>
    <w:multiLevelType w:val="multilevel"/>
    <w:tmpl w:val="6AFA6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6446696"/>
    <w:multiLevelType w:val="multilevel"/>
    <w:tmpl w:val="0F64E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CB80653"/>
    <w:multiLevelType w:val="multilevel"/>
    <w:tmpl w:val="92EC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E671FF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252AEB"/>
    <w:multiLevelType w:val="multilevel"/>
    <w:tmpl w:val="4C4ED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3D0708"/>
    <w:multiLevelType w:val="multilevel"/>
    <w:tmpl w:val="00365F3A"/>
    <w:lvl w:ilvl="0">
      <w:start w:val="1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D6D95"/>
    <w:multiLevelType w:val="hybridMultilevel"/>
    <w:tmpl w:val="534285A6"/>
    <w:lvl w:ilvl="0" w:tplc="49C476D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D193155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F617E"/>
    <w:multiLevelType w:val="multilevel"/>
    <w:tmpl w:val="15E413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>
    <w:nsid w:val="471248DF"/>
    <w:multiLevelType w:val="hybridMultilevel"/>
    <w:tmpl w:val="580C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50481CE8"/>
    <w:multiLevelType w:val="multilevel"/>
    <w:tmpl w:val="B20E79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5B132BA7"/>
    <w:multiLevelType w:val="hybridMultilevel"/>
    <w:tmpl w:val="64A44BE0"/>
    <w:lvl w:ilvl="0" w:tplc="683C5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205EE3"/>
    <w:multiLevelType w:val="multilevel"/>
    <w:tmpl w:val="053C33A6"/>
    <w:lvl w:ilvl="0">
      <w:start w:val="3"/>
      <w:numFmt w:val="decimal"/>
      <w:lvlText w:val="50.2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7A0974"/>
    <w:multiLevelType w:val="multilevel"/>
    <w:tmpl w:val="9CEA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81074"/>
    <w:multiLevelType w:val="multilevel"/>
    <w:tmpl w:val="BA246CB0"/>
    <w:lvl w:ilvl="0">
      <w:start w:val="2"/>
      <w:numFmt w:val="decimal"/>
      <w:lvlText w:val="52.7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C5EE4"/>
    <w:multiLevelType w:val="hybridMultilevel"/>
    <w:tmpl w:val="D3DC2848"/>
    <w:lvl w:ilvl="0" w:tplc="E01E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ECF106D"/>
    <w:multiLevelType w:val="hybridMultilevel"/>
    <w:tmpl w:val="AF4C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7"/>
  </w:num>
  <w:num w:numId="8">
    <w:abstractNumId w:val="3"/>
  </w:num>
  <w:num w:numId="9">
    <w:abstractNumId w:val="8"/>
  </w:num>
  <w:num w:numId="10">
    <w:abstractNumId w:val="12"/>
  </w:num>
  <w:num w:numId="11">
    <w:abstractNumId w:val="23"/>
  </w:num>
  <w:num w:numId="12">
    <w:abstractNumId w:val="6"/>
  </w:num>
  <w:num w:numId="13">
    <w:abstractNumId w:val="1"/>
  </w:num>
  <w:num w:numId="14">
    <w:abstractNumId w:val="5"/>
  </w:num>
  <w:num w:numId="15">
    <w:abstractNumId w:val="19"/>
  </w:num>
  <w:num w:numId="16">
    <w:abstractNumId w:val="9"/>
  </w:num>
  <w:num w:numId="17">
    <w:abstractNumId w:val="14"/>
  </w:num>
  <w:num w:numId="18">
    <w:abstractNumId w:val="7"/>
  </w:num>
  <w:num w:numId="19">
    <w:abstractNumId w:val="18"/>
  </w:num>
  <w:num w:numId="20">
    <w:abstractNumId w:val="20"/>
  </w:num>
  <w:num w:numId="21">
    <w:abstractNumId w:val="10"/>
  </w:num>
  <w:num w:numId="22">
    <w:abstractNumId w:val="0"/>
  </w:num>
  <w:num w:numId="23">
    <w:abstractNumId w:val="2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rawingGridHorizontalSpacing w:val="120"/>
  <w:drawingGridVerticalSpacing w:val="6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66F"/>
    <w:rsid w:val="000010E8"/>
    <w:rsid w:val="000014BD"/>
    <w:rsid w:val="0000185D"/>
    <w:rsid w:val="00002C18"/>
    <w:rsid w:val="000032C0"/>
    <w:rsid w:val="000071D4"/>
    <w:rsid w:val="0000780C"/>
    <w:rsid w:val="00010DA7"/>
    <w:rsid w:val="00011644"/>
    <w:rsid w:val="000123D2"/>
    <w:rsid w:val="00013EC2"/>
    <w:rsid w:val="00016F3F"/>
    <w:rsid w:val="0001766B"/>
    <w:rsid w:val="00020EFA"/>
    <w:rsid w:val="0002318C"/>
    <w:rsid w:val="00023288"/>
    <w:rsid w:val="00025FFF"/>
    <w:rsid w:val="00031669"/>
    <w:rsid w:val="00031ECD"/>
    <w:rsid w:val="0003211A"/>
    <w:rsid w:val="00032B0C"/>
    <w:rsid w:val="0003343A"/>
    <w:rsid w:val="00035387"/>
    <w:rsid w:val="00035FA3"/>
    <w:rsid w:val="00036280"/>
    <w:rsid w:val="00042D91"/>
    <w:rsid w:val="00043831"/>
    <w:rsid w:val="00046251"/>
    <w:rsid w:val="00050EFF"/>
    <w:rsid w:val="000550B8"/>
    <w:rsid w:val="00057C67"/>
    <w:rsid w:val="0006313F"/>
    <w:rsid w:val="00066FAA"/>
    <w:rsid w:val="00067C33"/>
    <w:rsid w:val="00072C18"/>
    <w:rsid w:val="000731A7"/>
    <w:rsid w:val="00073A26"/>
    <w:rsid w:val="00075404"/>
    <w:rsid w:val="0007576E"/>
    <w:rsid w:val="00075AF9"/>
    <w:rsid w:val="00075C61"/>
    <w:rsid w:val="00075CED"/>
    <w:rsid w:val="00076653"/>
    <w:rsid w:val="00077A09"/>
    <w:rsid w:val="000852BE"/>
    <w:rsid w:val="00085EB8"/>
    <w:rsid w:val="000861A5"/>
    <w:rsid w:val="00087B53"/>
    <w:rsid w:val="00090AE6"/>
    <w:rsid w:val="00092632"/>
    <w:rsid w:val="0009282C"/>
    <w:rsid w:val="000943B3"/>
    <w:rsid w:val="00094767"/>
    <w:rsid w:val="000948A3"/>
    <w:rsid w:val="000954AD"/>
    <w:rsid w:val="000A1909"/>
    <w:rsid w:val="000A287D"/>
    <w:rsid w:val="000A5025"/>
    <w:rsid w:val="000A508F"/>
    <w:rsid w:val="000A56C3"/>
    <w:rsid w:val="000A6A4B"/>
    <w:rsid w:val="000B1FE0"/>
    <w:rsid w:val="000B4C11"/>
    <w:rsid w:val="000B5225"/>
    <w:rsid w:val="000B720F"/>
    <w:rsid w:val="000B753C"/>
    <w:rsid w:val="000C074F"/>
    <w:rsid w:val="000C66AB"/>
    <w:rsid w:val="000D40D7"/>
    <w:rsid w:val="000D612B"/>
    <w:rsid w:val="000D684C"/>
    <w:rsid w:val="000D7778"/>
    <w:rsid w:val="000E0C66"/>
    <w:rsid w:val="000E14C3"/>
    <w:rsid w:val="000E25A8"/>
    <w:rsid w:val="000E3251"/>
    <w:rsid w:val="000E4AAA"/>
    <w:rsid w:val="000E6DE8"/>
    <w:rsid w:val="000E6E30"/>
    <w:rsid w:val="000E784E"/>
    <w:rsid w:val="000F10A4"/>
    <w:rsid w:val="000F1BD4"/>
    <w:rsid w:val="000F26F1"/>
    <w:rsid w:val="000F2AE1"/>
    <w:rsid w:val="000F3715"/>
    <w:rsid w:val="000F4D07"/>
    <w:rsid w:val="000F546A"/>
    <w:rsid w:val="000F5DA5"/>
    <w:rsid w:val="000F6E43"/>
    <w:rsid w:val="000F7CF4"/>
    <w:rsid w:val="00100744"/>
    <w:rsid w:val="00101543"/>
    <w:rsid w:val="001038A3"/>
    <w:rsid w:val="00111433"/>
    <w:rsid w:val="001130A2"/>
    <w:rsid w:val="001159CE"/>
    <w:rsid w:val="00115B90"/>
    <w:rsid w:val="001226D0"/>
    <w:rsid w:val="00122E6F"/>
    <w:rsid w:val="00123265"/>
    <w:rsid w:val="00127D62"/>
    <w:rsid w:val="0013285E"/>
    <w:rsid w:val="0013396B"/>
    <w:rsid w:val="00133C44"/>
    <w:rsid w:val="0013436B"/>
    <w:rsid w:val="001346A7"/>
    <w:rsid w:val="001372F5"/>
    <w:rsid w:val="0013758E"/>
    <w:rsid w:val="00137CE6"/>
    <w:rsid w:val="00140555"/>
    <w:rsid w:val="001410B5"/>
    <w:rsid w:val="0014287C"/>
    <w:rsid w:val="00142A00"/>
    <w:rsid w:val="00143CE3"/>
    <w:rsid w:val="00145651"/>
    <w:rsid w:val="00152DA6"/>
    <w:rsid w:val="0015372B"/>
    <w:rsid w:val="001544EC"/>
    <w:rsid w:val="00156C78"/>
    <w:rsid w:val="00160DE5"/>
    <w:rsid w:val="001617E7"/>
    <w:rsid w:val="001631E4"/>
    <w:rsid w:val="00163FA3"/>
    <w:rsid w:val="0016480C"/>
    <w:rsid w:val="00167FCC"/>
    <w:rsid w:val="0017009D"/>
    <w:rsid w:val="00170328"/>
    <w:rsid w:val="0017441E"/>
    <w:rsid w:val="00174631"/>
    <w:rsid w:val="00174873"/>
    <w:rsid w:val="00176D57"/>
    <w:rsid w:val="001773B5"/>
    <w:rsid w:val="001779CB"/>
    <w:rsid w:val="00187F4B"/>
    <w:rsid w:val="0019223D"/>
    <w:rsid w:val="00192ED6"/>
    <w:rsid w:val="00195729"/>
    <w:rsid w:val="001957DF"/>
    <w:rsid w:val="00196947"/>
    <w:rsid w:val="001A0C27"/>
    <w:rsid w:val="001A441F"/>
    <w:rsid w:val="001A5B1B"/>
    <w:rsid w:val="001A7843"/>
    <w:rsid w:val="001B1C71"/>
    <w:rsid w:val="001B3142"/>
    <w:rsid w:val="001B6E92"/>
    <w:rsid w:val="001B78B2"/>
    <w:rsid w:val="001B7BFC"/>
    <w:rsid w:val="001C04DE"/>
    <w:rsid w:val="001C23C2"/>
    <w:rsid w:val="001C4A2E"/>
    <w:rsid w:val="001C64A7"/>
    <w:rsid w:val="001D0646"/>
    <w:rsid w:val="001D1FE9"/>
    <w:rsid w:val="001D2582"/>
    <w:rsid w:val="001D3346"/>
    <w:rsid w:val="001D3A63"/>
    <w:rsid w:val="001D6BD4"/>
    <w:rsid w:val="001E0AF0"/>
    <w:rsid w:val="001E2D0A"/>
    <w:rsid w:val="001E48C6"/>
    <w:rsid w:val="001F0780"/>
    <w:rsid w:val="001F185E"/>
    <w:rsid w:val="001F2CD8"/>
    <w:rsid w:val="001F4EAC"/>
    <w:rsid w:val="001F4FB7"/>
    <w:rsid w:val="001F6A3B"/>
    <w:rsid w:val="001F6B6C"/>
    <w:rsid w:val="00201350"/>
    <w:rsid w:val="0020270A"/>
    <w:rsid w:val="002030EE"/>
    <w:rsid w:val="002049D1"/>
    <w:rsid w:val="00204AFA"/>
    <w:rsid w:val="00205741"/>
    <w:rsid w:val="00206944"/>
    <w:rsid w:val="002100AC"/>
    <w:rsid w:val="00212874"/>
    <w:rsid w:val="00212F5B"/>
    <w:rsid w:val="00213866"/>
    <w:rsid w:val="00214674"/>
    <w:rsid w:val="002155F5"/>
    <w:rsid w:val="00215A0B"/>
    <w:rsid w:val="002173BE"/>
    <w:rsid w:val="0021789D"/>
    <w:rsid w:val="002203E5"/>
    <w:rsid w:val="00220EFA"/>
    <w:rsid w:val="00223475"/>
    <w:rsid w:val="0022436F"/>
    <w:rsid w:val="0022660B"/>
    <w:rsid w:val="00231D52"/>
    <w:rsid w:val="002325C3"/>
    <w:rsid w:val="002328F0"/>
    <w:rsid w:val="002340DF"/>
    <w:rsid w:val="002344B6"/>
    <w:rsid w:val="002360EF"/>
    <w:rsid w:val="002365F2"/>
    <w:rsid w:val="0023732A"/>
    <w:rsid w:val="0024230F"/>
    <w:rsid w:val="00244598"/>
    <w:rsid w:val="00244788"/>
    <w:rsid w:val="00245B81"/>
    <w:rsid w:val="00246724"/>
    <w:rsid w:val="0024678C"/>
    <w:rsid w:val="002473EB"/>
    <w:rsid w:val="002475A1"/>
    <w:rsid w:val="0025027F"/>
    <w:rsid w:val="00250793"/>
    <w:rsid w:val="002527A4"/>
    <w:rsid w:val="002547A9"/>
    <w:rsid w:val="00256F41"/>
    <w:rsid w:val="0026405B"/>
    <w:rsid w:val="0026432F"/>
    <w:rsid w:val="0027027F"/>
    <w:rsid w:val="00270AF9"/>
    <w:rsid w:val="00271334"/>
    <w:rsid w:val="00271526"/>
    <w:rsid w:val="002728FD"/>
    <w:rsid w:val="00273836"/>
    <w:rsid w:val="00274550"/>
    <w:rsid w:val="00274C04"/>
    <w:rsid w:val="00274F0C"/>
    <w:rsid w:val="002752A3"/>
    <w:rsid w:val="00275789"/>
    <w:rsid w:val="002802A5"/>
    <w:rsid w:val="002804A8"/>
    <w:rsid w:val="002812E4"/>
    <w:rsid w:val="00281F60"/>
    <w:rsid w:val="00282C7C"/>
    <w:rsid w:val="00283590"/>
    <w:rsid w:val="00285946"/>
    <w:rsid w:val="00286290"/>
    <w:rsid w:val="00287752"/>
    <w:rsid w:val="00293CE6"/>
    <w:rsid w:val="00296207"/>
    <w:rsid w:val="00297441"/>
    <w:rsid w:val="00297E1F"/>
    <w:rsid w:val="00297E30"/>
    <w:rsid w:val="002A23F0"/>
    <w:rsid w:val="002A303B"/>
    <w:rsid w:val="002A6E10"/>
    <w:rsid w:val="002A73E3"/>
    <w:rsid w:val="002A790D"/>
    <w:rsid w:val="002B0450"/>
    <w:rsid w:val="002B1FBC"/>
    <w:rsid w:val="002B4709"/>
    <w:rsid w:val="002C04E7"/>
    <w:rsid w:val="002C0A29"/>
    <w:rsid w:val="002C2F88"/>
    <w:rsid w:val="002C6A43"/>
    <w:rsid w:val="002C7258"/>
    <w:rsid w:val="002D374F"/>
    <w:rsid w:val="002D3C6D"/>
    <w:rsid w:val="002D461D"/>
    <w:rsid w:val="002D46EC"/>
    <w:rsid w:val="002D483F"/>
    <w:rsid w:val="002D4A36"/>
    <w:rsid w:val="002D6FB1"/>
    <w:rsid w:val="002D759C"/>
    <w:rsid w:val="002E2C6B"/>
    <w:rsid w:val="002E3642"/>
    <w:rsid w:val="002E3784"/>
    <w:rsid w:val="002E7891"/>
    <w:rsid w:val="002F3745"/>
    <w:rsid w:val="002F37D2"/>
    <w:rsid w:val="002F4D72"/>
    <w:rsid w:val="002F6134"/>
    <w:rsid w:val="002F75B6"/>
    <w:rsid w:val="0030138D"/>
    <w:rsid w:val="00302EF8"/>
    <w:rsid w:val="003035B0"/>
    <w:rsid w:val="003041EB"/>
    <w:rsid w:val="003067C2"/>
    <w:rsid w:val="00310030"/>
    <w:rsid w:val="00314FDA"/>
    <w:rsid w:val="003163E1"/>
    <w:rsid w:val="003172EA"/>
    <w:rsid w:val="00321EC8"/>
    <w:rsid w:val="0032223E"/>
    <w:rsid w:val="003230F4"/>
    <w:rsid w:val="0032372B"/>
    <w:rsid w:val="00323F10"/>
    <w:rsid w:val="0032643E"/>
    <w:rsid w:val="0033196A"/>
    <w:rsid w:val="00332223"/>
    <w:rsid w:val="00342B2D"/>
    <w:rsid w:val="0034385A"/>
    <w:rsid w:val="003444A9"/>
    <w:rsid w:val="00345BA5"/>
    <w:rsid w:val="003475F3"/>
    <w:rsid w:val="00347AEE"/>
    <w:rsid w:val="0035026A"/>
    <w:rsid w:val="00350B45"/>
    <w:rsid w:val="003567E8"/>
    <w:rsid w:val="00356802"/>
    <w:rsid w:val="003569A3"/>
    <w:rsid w:val="00361ADC"/>
    <w:rsid w:val="00361FDE"/>
    <w:rsid w:val="00364FC7"/>
    <w:rsid w:val="00370872"/>
    <w:rsid w:val="00371801"/>
    <w:rsid w:val="00373D6E"/>
    <w:rsid w:val="00374FD9"/>
    <w:rsid w:val="00375035"/>
    <w:rsid w:val="003771CA"/>
    <w:rsid w:val="00380D15"/>
    <w:rsid w:val="003815DE"/>
    <w:rsid w:val="00381E08"/>
    <w:rsid w:val="00384F08"/>
    <w:rsid w:val="00385129"/>
    <w:rsid w:val="00385A6B"/>
    <w:rsid w:val="00386892"/>
    <w:rsid w:val="003924F2"/>
    <w:rsid w:val="003927FD"/>
    <w:rsid w:val="0039281E"/>
    <w:rsid w:val="00392EBB"/>
    <w:rsid w:val="003949CD"/>
    <w:rsid w:val="003A2ED1"/>
    <w:rsid w:val="003A5B89"/>
    <w:rsid w:val="003A7E02"/>
    <w:rsid w:val="003B053D"/>
    <w:rsid w:val="003B08B1"/>
    <w:rsid w:val="003B0EAA"/>
    <w:rsid w:val="003B2528"/>
    <w:rsid w:val="003B48CE"/>
    <w:rsid w:val="003B4D6C"/>
    <w:rsid w:val="003B51EE"/>
    <w:rsid w:val="003B545E"/>
    <w:rsid w:val="003B759E"/>
    <w:rsid w:val="003C11E9"/>
    <w:rsid w:val="003C4253"/>
    <w:rsid w:val="003C425A"/>
    <w:rsid w:val="003C5F7D"/>
    <w:rsid w:val="003D0EE0"/>
    <w:rsid w:val="003D14B5"/>
    <w:rsid w:val="003D16F1"/>
    <w:rsid w:val="003D1AF7"/>
    <w:rsid w:val="003D2844"/>
    <w:rsid w:val="003D3959"/>
    <w:rsid w:val="003D3D0A"/>
    <w:rsid w:val="003D5D4C"/>
    <w:rsid w:val="003D67D7"/>
    <w:rsid w:val="003D6F26"/>
    <w:rsid w:val="003E1A22"/>
    <w:rsid w:val="003E3918"/>
    <w:rsid w:val="003E4B78"/>
    <w:rsid w:val="003E55F1"/>
    <w:rsid w:val="003E7A6F"/>
    <w:rsid w:val="003F0D43"/>
    <w:rsid w:val="003F1574"/>
    <w:rsid w:val="00400529"/>
    <w:rsid w:val="004027AF"/>
    <w:rsid w:val="00403026"/>
    <w:rsid w:val="00405E76"/>
    <w:rsid w:val="00407AB6"/>
    <w:rsid w:val="00411051"/>
    <w:rsid w:val="004120BF"/>
    <w:rsid w:val="00413BF2"/>
    <w:rsid w:val="00415EFA"/>
    <w:rsid w:val="004160A7"/>
    <w:rsid w:val="00417135"/>
    <w:rsid w:val="00417468"/>
    <w:rsid w:val="00420435"/>
    <w:rsid w:val="00421914"/>
    <w:rsid w:val="00422515"/>
    <w:rsid w:val="004232C9"/>
    <w:rsid w:val="00424BB6"/>
    <w:rsid w:val="004264D3"/>
    <w:rsid w:val="004327C3"/>
    <w:rsid w:val="00433E97"/>
    <w:rsid w:val="004353A8"/>
    <w:rsid w:val="00441F9A"/>
    <w:rsid w:val="00443B2C"/>
    <w:rsid w:val="004450A8"/>
    <w:rsid w:val="004474B6"/>
    <w:rsid w:val="00450D00"/>
    <w:rsid w:val="00451D80"/>
    <w:rsid w:val="00452C43"/>
    <w:rsid w:val="0045415E"/>
    <w:rsid w:val="00455CAE"/>
    <w:rsid w:val="00456D58"/>
    <w:rsid w:val="00456E62"/>
    <w:rsid w:val="00460402"/>
    <w:rsid w:val="004624FD"/>
    <w:rsid w:val="004632C5"/>
    <w:rsid w:val="00464DD5"/>
    <w:rsid w:val="00465927"/>
    <w:rsid w:val="00465D8A"/>
    <w:rsid w:val="004705C6"/>
    <w:rsid w:val="004741E0"/>
    <w:rsid w:val="004775AA"/>
    <w:rsid w:val="004818F9"/>
    <w:rsid w:val="0048475C"/>
    <w:rsid w:val="00485FD8"/>
    <w:rsid w:val="0048741F"/>
    <w:rsid w:val="0049058B"/>
    <w:rsid w:val="004922F2"/>
    <w:rsid w:val="004932E7"/>
    <w:rsid w:val="0049433B"/>
    <w:rsid w:val="00497B79"/>
    <w:rsid w:val="004A05FE"/>
    <w:rsid w:val="004A07D7"/>
    <w:rsid w:val="004A092E"/>
    <w:rsid w:val="004A0E36"/>
    <w:rsid w:val="004A1829"/>
    <w:rsid w:val="004A1A38"/>
    <w:rsid w:val="004A25FB"/>
    <w:rsid w:val="004A394C"/>
    <w:rsid w:val="004A5B8B"/>
    <w:rsid w:val="004B067A"/>
    <w:rsid w:val="004B0FA7"/>
    <w:rsid w:val="004B5AEC"/>
    <w:rsid w:val="004B69EE"/>
    <w:rsid w:val="004B79E1"/>
    <w:rsid w:val="004C1C63"/>
    <w:rsid w:val="004C2A9F"/>
    <w:rsid w:val="004C3A8C"/>
    <w:rsid w:val="004C6230"/>
    <w:rsid w:val="004D211B"/>
    <w:rsid w:val="004D37B5"/>
    <w:rsid w:val="004D3B84"/>
    <w:rsid w:val="004D4B41"/>
    <w:rsid w:val="004E0745"/>
    <w:rsid w:val="004E0BC4"/>
    <w:rsid w:val="004E1870"/>
    <w:rsid w:val="004E1A3B"/>
    <w:rsid w:val="004E3F44"/>
    <w:rsid w:val="004E496A"/>
    <w:rsid w:val="004E4A28"/>
    <w:rsid w:val="004E5921"/>
    <w:rsid w:val="004F0B63"/>
    <w:rsid w:val="004F2C9E"/>
    <w:rsid w:val="004F4F54"/>
    <w:rsid w:val="004F5F4B"/>
    <w:rsid w:val="004F6857"/>
    <w:rsid w:val="004F6DCE"/>
    <w:rsid w:val="00500177"/>
    <w:rsid w:val="00501010"/>
    <w:rsid w:val="00503501"/>
    <w:rsid w:val="00506B4F"/>
    <w:rsid w:val="00507E97"/>
    <w:rsid w:val="00511106"/>
    <w:rsid w:val="00514FE3"/>
    <w:rsid w:val="00515CAC"/>
    <w:rsid w:val="00515E15"/>
    <w:rsid w:val="00520A30"/>
    <w:rsid w:val="00520DE6"/>
    <w:rsid w:val="00523FEC"/>
    <w:rsid w:val="00524A48"/>
    <w:rsid w:val="00524BD5"/>
    <w:rsid w:val="0053346B"/>
    <w:rsid w:val="005368E4"/>
    <w:rsid w:val="00540C39"/>
    <w:rsid w:val="00541E0D"/>
    <w:rsid w:val="00544324"/>
    <w:rsid w:val="00545105"/>
    <w:rsid w:val="005506D4"/>
    <w:rsid w:val="005559EC"/>
    <w:rsid w:val="00557874"/>
    <w:rsid w:val="00557966"/>
    <w:rsid w:val="00557F66"/>
    <w:rsid w:val="0057056E"/>
    <w:rsid w:val="0057110A"/>
    <w:rsid w:val="00571404"/>
    <w:rsid w:val="00571F46"/>
    <w:rsid w:val="005765FB"/>
    <w:rsid w:val="005768AC"/>
    <w:rsid w:val="00577F0E"/>
    <w:rsid w:val="00582D74"/>
    <w:rsid w:val="005831FF"/>
    <w:rsid w:val="00583793"/>
    <w:rsid w:val="0058509B"/>
    <w:rsid w:val="0058775D"/>
    <w:rsid w:val="0059019A"/>
    <w:rsid w:val="00590983"/>
    <w:rsid w:val="00590A23"/>
    <w:rsid w:val="005925BE"/>
    <w:rsid w:val="00595844"/>
    <w:rsid w:val="00596758"/>
    <w:rsid w:val="005970E4"/>
    <w:rsid w:val="00597D4C"/>
    <w:rsid w:val="005A27D1"/>
    <w:rsid w:val="005A2892"/>
    <w:rsid w:val="005A351B"/>
    <w:rsid w:val="005A5163"/>
    <w:rsid w:val="005A5593"/>
    <w:rsid w:val="005A7FE7"/>
    <w:rsid w:val="005B101E"/>
    <w:rsid w:val="005B27CE"/>
    <w:rsid w:val="005B3E5E"/>
    <w:rsid w:val="005B4B18"/>
    <w:rsid w:val="005B51BB"/>
    <w:rsid w:val="005B56B4"/>
    <w:rsid w:val="005B7682"/>
    <w:rsid w:val="005C0898"/>
    <w:rsid w:val="005C0EDA"/>
    <w:rsid w:val="005C295D"/>
    <w:rsid w:val="005C2BAC"/>
    <w:rsid w:val="005C48F9"/>
    <w:rsid w:val="005D060F"/>
    <w:rsid w:val="005D3C98"/>
    <w:rsid w:val="005D4897"/>
    <w:rsid w:val="005D60CA"/>
    <w:rsid w:val="005D6244"/>
    <w:rsid w:val="005E00F3"/>
    <w:rsid w:val="005E1AB9"/>
    <w:rsid w:val="005E300C"/>
    <w:rsid w:val="005F0653"/>
    <w:rsid w:val="005F33F0"/>
    <w:rsid w:val="005F3973"/>
    <w:rsid w:val="005F544E"/>
    <w:rsid w:val="005F63A0"/>
    <w:rsid w:val="005F7BE4"/>
    <w:rsid w:val="00605F50"/>
    <w:rsid w:val="0060611C"/>
    <w:rsid w:val="00612409"/>
    <w:rsid w:val="0061243F"/>
    <w:rsid w:val="00613CC7"/>
    <w:rsid w:val="00616DD2"/>
    <w:rsid w:val="00616E7D"/>
    <w:rsid w:val="00620140"/>
    <w:rsid w:val="00621A8B"/>
    <w:rsid w:val="00624D2E"/>
    <w:rsid w:val="00630A42"/>
    <w:rsid w:val="00630B80"/>
    <w:rsid w:val="00632970"/>
    <w:rsid w:val="00632CFF"/>
    <w:rsid w:val="006334E0"/>
    <w:rsid w:val="00635E05"/>
    <w:rsid w:val="00637809"/>
    <w:rsid w:val="00637A23"/>
    <w:rsid w:val="00640496"/>
    <w:rsid w:val="00642425"/>
    <w:rsid w:val="00643757"/>
    <w:rsid w:val="006437BA"/>
    <w:rsid w:val="00643948"/>
    <w:rsid w:val="006445AB"/>
    <w:rsid w:val="00644D20"/>
    <w:rsid w:val="00644EAC"/>
    <w:rsid w:val="00646D77"/>
    <w:rsid w:val="00653378"/>
    <w:rsid w:val="0065403F"/>
    <w:rsid w:val="00660E2C"/>
    <w:rsid w:val="00661B27"/>
    <w:rsid w:val="00661EB3"/>
    <w:rsid w:val="00662ED4"/>
    <w:rsid w:val="00666C80"/>
    <w:rsid w:val="00670AF8"/>
    <w:rsid w:val="00670B51"/>
    <w:rsid w:val="00670EA4"/>
    <w:rsid w:val="00671766"/>
    <w:rsid w:val="00674CAF"/>
    <w:rsid w:val="00675DED"/>
    <w:rsid w:val="00676766"/>
    <w:rsid w:val="00680695"/>
    <w:rsid w:val="006825DF"/>
    <w:rsid w:val="00682B9F"/>
    <w:rsid w:val="0068349A"/>
    <w:rsid w:val="0068364C"/>
    <w:rsid w:val="00683C51"/>
    <w:rsid w:val="00687235"/>
    <w:rsid w:val="0069029F"/>
    <w:rsid w:val="00690EEB"/>
    <w:rsid w:val="006927F2"/>
    <w:rsid w:val="0069666C"/>
    <w:rsid w:val="006969C5"/>
    <w:rsid w:val="006A3EBF"/>
    <w:rsid w:val="006A49E0"/>
    <w:rsid w:val="006A64D6"/>
    <w:rsid w:val="006A7E39"/>
    <w:rsid w:val="006B03CC"/>
    <w:rsid w:val="006B51A7"/>
    <w:rsid w:val="006B74A2"/>
    <w:rsid w:val="006C0031"/>
    <w:rsid w:val="006C215A"/>
    <w:rsid w:val="006C34EF"/>
    <w:rsid w:val="006C489B"/>
    <w:rsid w:val="006C5053"/>
    <w:rsid w:val="006C65C8"/>
    <w:rsid w:val="006C776F"/>
    <w:rsid w:val="006D18DD"/>
    <w:rsid w:val="006D37BA"/>
    <w:rsid w:val="006D5BFB"/>
    <w:rsid w:val="006D6C56"/>
    <w:rsid w:val="006D6DCD"/>
    <w:rsid w:val="006D7D4A"/>
    <w:rsid w:val="006E2F73"/>
    <w:rsid w:val="006E3133"/>
    <w:rsid w:val="006E42F0"/>
    <w:rsid w:val="006E44B5"/>
    <w:rsid w:val="006E6FF2"/>
    <w:rsid w:val="006F1D70"/>
    <w:rsid w:val="006F55F7"/>
    <w:rsid w:val="006F6D09"/>
    <w:rsid w:val="00704DFF"/>
    <w:rsid w:val="00705501"/>
    <w:rsid w:val="00706F1B"/>
    <w:rsid w:val="0070745C"/>
    <w:rsid w:val="00707793"/>
    <w:rsid w:val="00710640"/>
    <w:rsid w:val="00711E39"/>
    <w:rsid w:val="00713D63"/>
    <w:rsid w:val="00714B99"/>
    <w:rsid w:val="00715A82"/>
    <w:rsid w:val="00717BDE"/>
    <w:rsid w:val="007217E2"/>
    <w:rsid w:val="00726901"/>
    <w:rsid w:val="00730932"/>
    <w:rsid w:val="007329C2"/>
    <w:rsid w:val="00733A03"/>
    <w:rsid w:val="0073416D"/>
    <w:rsid w:val="00734AFA"/>
    <w:rsid w:val="00734D2B"/>
    <w:rsid w:val="007356B0"/>
    <w:rsid w:val="00737334"/>
    <w:rsid w:val="007407E5"/>
    <w:rsid w:val="0074084D"/>
    <w:rsid w:val="00742187"/>
    <w:rsid w:val="00742642"/>
    <w:rsid w:val="00742856"/>
    <w:rsid w:val="00746A9C"/>
    <w:rsid w:val="00747413"/>
    <w:rsid w:val="00750240"/>
    <w:rsid w:val="00750AD1"/>
    <w:rsid w:val="0075572A"/>
    <w:rsid w:val="007601AD"/>
    <w:rsid w:val="0076035C"/>
    <w:rsid w:val="00760393"/>
    <w:rsid w:val="00760740"/>
    <w:rsid w:val="0076238B"/>
    <w:rsid w:val="007638D8"/>
    <w:rsid w:val="00764587"/>
    <w:rsid w:val="0077024B"/>
    <w:rsid w:val="007736D4"/>
    <w:rsid w:val="00774773"/>
    <w:rsid w:val="0077518E"/>
    <w:rsid w:val="0077572D"/>
    <w:rsid w:val="007769DB"/>
    <w:rsid w:val="00776D9E"/>
    <w:rsid w:val="00777DB6"/>
    <w:rsid w:val="00780180"/>
    <w:rsid w:val="00781DF9"/>
    <w:rsid w:val="00782C9B"/>
    <w:rsid w:val="007843CD"/>
    <w:rsid w:val="00786BF5"/>
    <w:rsid w:val="007900CA"/>
    <w:rsid w:val="00790620"/>
    <w:rsid w:val="00793D0A"/>
    <w:rsid w:val="00794DB4"/>
    <w:rsid w:val="0079570F"/>
    <w:rsid w:val="00796428"/>
    <w:rsid w:val="00796A8E"/>
    <w:rsid w:val="007A2E66"/>
    <w:rsid w:val="007A4095"/>
    <w:rsid w:val="007A4BEA"/>
    <w:rsid w:val="007A518E"/>
    <w:rsid w:val="007A68BF"/>
    <w:rsid w:val="007A6DB1"/>
    <w:rsid w:val="007B1D29"/>
    <w:rsid w:val="007B3C35"/>
    <w:rsid w:val="007B6CAF"/>
    <w:rsid w:val="007C000E"/>
    <w:rsid w:val="007C04E9"/>
    <w:rsid w:val="007C1E7C"/>
    <w:rsid w:val="007C2C12"/>
    <w:rsid w:val="007C4EF7"/>
    <w:rsid w:val="007C6857"/>
    <w:rsid w:val="007C6902"/>
    <w:rsid w:val="007C7E11"/>
    <w:rsid w:val="007D4ABC"/>
    <w:rsid w:val="007D77C2"/>
    <w:rsid w:val="007E0DBD"/>
    <w:rsid w:val="007E226E"/>
    <w:rsid w:val="007E4908"/>
    <w:rsid w:val="007E5332"/>
    <w:rsid w:val="007E5CD3"/>
    <w:rsid w:val="007E6EF2"/>
    <w:rsid w:val="007E7303"/>
    <w:rsid w:val="007E7560"/>
    <w:rsid w:val="007F141F"/>
    <w:rsid w:val="007F2E99"/>
    <w:rsid w:val="007F308A"/>
    <w:rsid w:val="007F5672"/>
    <w:rsid w:val="007F5E7A"/>
    <w:rsid w:val="007F6C30"/>
    <w:rsid w:val="007F6EDD"/>
    <w:rsid w:val="008022F1"/>
    <w:rsid w:val="00802B32"/>
    <w:rsid w:val="00802E1D"/>
    <w:rsid w:val="008061EC"/>
    <w:rsid w:val="00806BC6"/>
    <w:rsid w:val="00807818"/>
    <w:rsid w:val="0081134D"/>
    <w:rsid w:val="00812530"/>
    <w:rsid w:val="008130F0"/>
    <w:rsid w:val="00814BAE"/>
    <w:rsid w:val="00815697"/>
    <w:rsid w:val="008202FF"/>
    <w:rsid w:val="0082145B"/>
    <w:rsid w:val="00821609"/>
    <w:rsid w:val="00821C24"/>
    <w:rsid w:val="00822DE2"/>
    <w:rsid w:val="008239B3"/>
    <w:rsid w:val="00823D57"/>
    <w:rsid w:val="008257A8"/>
    <w:rsid w:val="008308AF"/>
    <w:rsid w:val="008352D5"/>
    <w:rsid w:val="00837886"/>
    <w:rsid w:val="00837D94"/>
    <w:rsid w:val="00841AC0"/>
    <w:rsid w:val="00842A0D"/>
    <w:rsid w:val="00844D95"/>
    <w:rsid w:val="00845FAD"/>
    <w:rsid w:val="008470CC"/>
    <w:rsid w:val="00850AF9"/>
    <w:rsid w:val="00851D78"/>
    <w:rsid w:val="00855A9E"/>
    <w:rsid w:val="00857F2B"/>
    <w:rsid w:val="00860D2A"/>
    <w:rsid w:val="0086115E"/>
    <w:rsid w:val="0086151B"/>
    <w:rsid w:val="00862BD8"/>
    <w:rsid w:val="00862C7E"/>
    <w:rsid w:val="00864631"/>
    <w:rsid w:val="00865907"/>
    <w:rsid w:val="00872B3A"/>
    <w:rsid w:val="00872BF7"/>
    <w:rsid w:val="008732D2"/>
    <w:rsid w:val="00873755"/>
    <w:rsid w:val="00877D54"/>
    <w:rsid w:val="00877FFB"/>
    <w:rsid w:val="0088010C"/>
    <w:rsid w:val="00880124"/>
    <w:rsid w:val="008804DB"/>
    <w:rsid w:val="00881CC0"/>
    <w:rsid w:val="00882C0C"/>
    <w:rsid w:val="00883007"/>
    <w:rsid w:val="00885A82"/>
    <w:rsid w:val="00885B91"/>
    <w:rsid w:val="0088605F"/>
    <w:rsid w:val="0088698D"/>
    <w:rsid w:val="00887C5C"/>
    <w:rsid w:val="00887CB2"/>
    <w:rsid w:val="008902FD"/>
    <w:rsid w:val="00892984"/>
    <w:rsid w:val="00892A81"/>
    <w:rsid w:val="008940D1"/>
    <w:rsid w:val="008A063D"/>
    <w:rsid w:val="008A0C45"/>
    <w:rsid w:val="008A1DD8"/>
    <w:rsid w:val="008A21B4"/>
    <w:rsid w:val="008A3E54"/>
    <w:rsid w:val="008A402F"/>
    <w:rsid w:val="008A4588"/>
    <w:rsid w:val="008A4921"/>
    <w:rsid w:val="008A5511"/>
    <w:rsid w:val="008A5FF2"/>
    <w:rsid w:val="008A6DB8"/>
    <w:rsid w:val="008B2F68"/>
    <w:rsid w:val="008B347B"/>
    <w:rsid w:val="008B44A7"/>
    <w:rsid w:val="008C0DC3"/>
    <w:rsid w:val="008C1752"/>
    <w:rsid w:val="008C28FC"/>
    <w:rsid w:val="008C4057"/>
    <w:rsid w:val="008C63CB"/>
    <w:rsid w:val="008C662E"/>
    <w:rsid w:val="008C6966"/>
    <w:rsid w:val="008C7B37"/>
    <w:rsid w:val="008C7B55"/>
    <w:rsid w:val="008D03ED"/>
    <w:rsid w:val="008D0A48"/>
    <w:rsid w:val="008D1A49"/>
    <w:rsid w:val="008D3357"/>
    <w:rsid w:val="008D3B65"/>
    <w:rsid w:val="008D511E"/>
    <w:rsid w:val="008D7E71"/>
    <w:rsid w:val="008D7FE4"/>
    <w:rsid w:val="008E0D35"/>
    <w:rsid w:val="008E1FC8"/>
    <w:rsid w:val="008E2E73"/>
    <w:rsid w:val="008E3CF5"/>
    <w:rsid w:val="008E4D42"/>
    <w:rsid w:val="008F08FD"/>
    <w:rsid w:val="008F12F6"/>
    <w:rsid w:val="008F2B3B"/>
    <w:rsid w:val="008F73F2"/>
    <w:rsid w:val="008F7734"/>
    <w:rsid w:val="008F792F"/>
    <w:rsid w:val="008F7B5B"/>
    <w:rsid w:val="00910D68"/>
    <w:rsid w:val="00911098"/>
    <w:rsid w:val="00912A17"/>
    <w:rsid w:val="00912D79"/>
    <w:rsid w:val="009150A5"/>
    <w:rsid w:val="0091581A"/>
    <w:rsid w:val="0091595B"/>
    <w:rsid w:val="00915AE8"/>
    <w:rsid w:val="0091698F"/>
    <w:rsid w:val="00917137"/>
    <w:rsid w:val="00917935"/>
    <w:rsid w:val="00920EC1"/>
    <w:rsid w:val="00923081"/>
    <w:rsid w:val="009246B6"/>
    <w:rsid w:val="0092579E"/>
    <w:rsid w:val="009257EC"/>
    <w:rsid w:val="00931A25"/>
    <w:rsid w:val="0093305A"/>
    <w:rsid w:val="00933564"/>
    <w:rsid w:val="00934B37"/>
    <w:rsid w:val="0093523B"/>
    <w:rsid w:val="00935A66"/>
    <w:rsid w:val="00937527"/>
    <w:rsid w:val="0094105F"/>
    <w:rsid w:val="00942E1F"/>
    <w:rsid w:val="00943786"/>
    <w:rsid w:val="0095001F"/>
    <w:rsid w:val="00950488"/>
    <w:rsid w:val="00951012"/>
    <w:rsid w:val="009513E1"/>
    <w:rsid w:val="0095200A"/>
    <w:rsid w:val="0095238F"/>
    <w:rsid w:val="00956539"/>
    <w:rsid w:val="009577AB"/>
    <w:rsid w:val="00960164"/>
    <w:rsid w:val="0096085B"/>
    <w:rsid w:val="00961C7E"/>
    <w:rsid w:val="0096250F"/>
    <w:rsid w:val="009668A3"/>
    <w:rsid w:val="00966A2F"/>
    <w:rsid w:val="00966DE1"/>
    <w:rsid w:val="009670A2"/>
    <w:rsid w:val="00970B90"/>
    <w:rsid w:val="00971D96"/>
    <w:rsid w:val="00972E90"/>
    <w:rsid w:val="009737B2"/>
    <w:rsid w:val="00982ABB"/>
    <w:rsid w:val="00983108"/>
    <w:rsid w:val="00983BAD"/>
    <w:rsid w:val="00983DA4"/>
    <w:rsid w:val="009840AC"/>
    <w:rsid w:val="00984D60"/>
    <w:rsid w:val="00993035"/>
    <w:rsid w:val="009941EF"/>
    <w:rsid w:val="00997409"/>
    <w:rsid w:val="009979E0"/>
    <w:rsid w:val="009A0C16"/>
    <w:rsid w:val="009A1354"/>
    <w:rsid w:val="009A178F"/>
    <w:rsid w:val="009A2221"/>
    <w:rsid w:val="009A4E96"/>
    <w:rsid w:val="009A5F19"/>
    <w:rsid w:val="009A730B"/>
    <w:rsid w:val="009A7CBE"/>
    <w:rsid w:val="009B075B"/>
    <w:rsid w:val="009B3387"/>
    <w:rsid w:val="009B59BD"/>
    <w:rsid w:val="009B5E32"/>
    <w:rsid w:val="009B6DE9"/>
    <w:rsid w:val="009C0F2D"/>
    <w:rsid w:val="009C1415"/>
    <w:rsid w:val="009C34E5"/>
    <w:rsid w:val="009C4476"/>
    <w:rsid w:val="009C4CF0"/>
    <w:rsid w:val="009C4E51"/>
    <w:rsid w:val="009C6291"/>
    <w:rsid w:val="009C6511"/>
    <w:rsid w:val="009D014F"/>
    <w:rsid w:val="009D1538"/>
    <w:rsid w:val="009D25E5"/>
    <w:rsid w:val="009D27DC"/>
    <w:rsid w:val="009D39F9"/>
    <w:rsid w:val="009D55FC"/>
    <w:rsid w:val="009E0609"/>
    <w:rsid w:val="009E0DFD"/>
    <w:rsid w:val="009E2B42"/>
    <w:rsid w:val="009E5D9C"/>
    <w:rsid w:val="009E6C11"/>
    <w:rsid w:val="009F2F95"/>
    <w:rsid w:val="009F3482"/>
    <w:rsid w:val="009F4B0C"/>
    <w:rsid w:val="009F506D"/>
    <w:rsid w:val="009F5A82"/>
    <w:rsid w:val="009F60D3"/>
    <w:rsid w:val="009F7F3D"/>
    <w:rsid w:val="00A04EAE"/>
    <w:rsid w:val="00A056CD"/>
    <w:rsid w:val="00A0629F"/>
    <w:rsid w:val="00A06A3E"/>
    <w:rsid w:val="00A07C3C"/>
    <w:rsid w:val="00A108DE"/>
    <w:rsid w:val="00A10936"/>
    <w:rsid w:val="00A11169"/>
    <w:rsid w:val="00A12897"/>
    <w:rsid w:val="00A1310D"/>
    <w:rsid w:val="00A1695A"/>
    <w:rsid w:val="00A16A21"/>
    <w:rsid w:val="00A21A74"/>
    <w:rsid w:val="00A21BBD"/>
    <w:rsid w:val="00A21D2B"/>
    <w:rsid w:val="00A243A8"/>
    <w:rsid w:val="00A323AC"/>
    <w:rsid w:val="00A32CF9"/>
    <w:rsid w:val="00A32E1A"/>
    <w:rsid w:val="00A32EA2"/>
    <w:rsid w:val="00A33834"/>
    <w:rsid w:val="00A340ED"/>
    <w:rsid w:val="00A347F3"/>
    <w:rsid w:val="00A36079"/>
    <w:rsid w:val="00A36214"/>
    <w:rsid w:val="00A378CF"/>
    <w:rsid w:val="00A42A5D"/>
    <w:rsid w:val="00A43820"/>
    <w:rsid w:val="00A45E6A"/>
    <w:rsid w:val="00A504FF"/>
    <w:rsid w:val="00A51940"/>
    <w:rsid w:val="00A52D4D"/>
    <w:rsid w:val="00A5327B"/>
    <w:rsid w:val="00A53802"/>
    <w:rsid w:val="00A5668D"/>
    <w:rsid w:val="00A5682F"/>
    <w:rsid w:val="00A56B35"/>
    <w:rsid w:val="00A601D6"/>
    <w:rsid w:val="00A60797"/>
    <w:rsid w:val="00A61B12"/>
    <w:rsid w:val="00A63E80"/>
    <w:rsid w:val="00A65B56"/>
    <w:rsid w:val="00A66FE8"/>
    <w:rsid w:val="00A7151F"/>
    <w:rsid w:val="00A72F64"/>
    <w:rsid w:val="00A76222"/>
    <w:rsid w:val="00A77656"/>
    <w:rsid w:val="00A80AD2"/>
    <w:rsid w:val="00A81456"/>
    <w:rsid w:val="00A81EE9"/>
    <w:rsid w:val="00A82B82"/>
    <w:rsid w:val="00A82C66"/>
    <w:rsid w:val="00A82E2D"/>
    <w:rsid w:val="00A84016"/>
    <w:rsid w:val="00A862C7"/>
    <w:rsid w:val="00A87345"/>
    <w:rsid w:val="00A87F52"/>
    <w:rsid w:val="00A904B2"/>
    <w:rsid w:val="00A915C6"/>
    <w:rsid w:val="00A9188D"/>
    <w:rsid w:val="00A96894"/>
    <w:rsid w:val="00A970EC"/>
    <w:rsid w:val="00AA0C31"/>
    <w:rsid w:val="00AA2357"/>
    <w:rsid w:val="00AA2BF8"/>
    <w:rsid w:val="00AA3501"/>
    <w:rsid w:val="00AA37A9"/>
    <w:rsid w:val="00AA3EAD"/>
    <w:rsid w:val="00AA5A6C"/>
    <w:rsid w:val="00AA6B5F"/>
    <w:rsid w:val="00AB1E71"/>
    <w:rsid w:val="00AB272D"/>
    <w:rsid w:val="00AB275D"/>
    <w:rsid w:val="00AB3A5A"/>
    <w:rsid w:val="00AC364B"/>
    <w:rsid w:val="00AC44FE"/>
    <w:rsid w:val="00AC492B"/>
    <w:rsid w:val="00AC49A4"/>
    <w:rsid w:val="00AC66AC"/>
    <w:rsid w:val="00AD089C"/>
    <w:rsid w:val="00AD24F2"/>
    <w:rsid w:val="00AD4BD6"/>
    <w:rsid w:val="00AD6043"/>
    <w:rsid w:val="00AD66A0"/>
    <w:rsid w:val="00AE0599"/>
    <w:rsid w:val="00AE5E7E"/>
    <w:rsid w:val="00AE724F"/>
    <w:rsid w:val="00AF036A"/>
    <w:rsid w:val="00AF08AB"/>
    <w:rsid w:val="00AF0A5F"/>
    <w:rsid w:val="00AF24B5"/>
    <w:rsid w:val="00AF26B1"/>
    <w:rsid w:val="00AF3C6F"/>
    <w:rsid w:val="00AF6A8D"/>
    <w:rsid w:val="00B02E3A"/>
    <w:rsid w:val="00B03B68"/>
    <w:rsid w:val="00B0473C"/>
    <w:rsid w:val="00B065D3"/>
    <w:rsid w:val="00B07869"/>
    <w:rsid w:val="00B11F95"/>
    <w:rsid w:val="00B14AA9"/>
    <w:rsid w:val="00B15F18"/>
    <w:rsid w:val="00B22428"/>
    <w:rsid w:val="00B24B71"/>
    <w:rsid w:val="00B26FD4"/>
    <w:rsid w:val="00B31B58"/>
    <w:rsid w:val="00B31E04"/>
    <w:rsid w:val="00B34D2E"/>
    <w:rsid w:val="00B35A59"/>
    <w:rsid w:val="00B36BF9"/>
    <w:rsid w:val="00B37422"/>
    <w:rsid w:val="00B4245D"/>
    <w:rsid w:val="00B427E5"/>
    <w:rsid w:val="00B42CB1"/>
    <w:rsid w:val="00B4522D"/>
    <w:rsid w:val="00B50A73"/>
    <w:rsid w:val="00B5298C"/>
    <w:rsid w:val="00B52BFD"/>
    <w:rsid w:val="00B53BF3"/>
    <w:rsid w:val="00B5504C"/>
    <w:rsid w:val="00B622D5"/>
    <w:rsid w:val="00B63EA1"/>
    <w:rsid w:val="00B654E9"/>
    <w:rsid w:val="00B657C9"/>
    <w:rsid w:val="00B77684"/>
    <w:rsid w:val="00B801DA"/>
    <w:rsid w:val="00B80C4D"/>
    <w:rsid w:val="00B81BAB"/>
    <w:rsid w:val="00B825E4"/>
    <w:rsid w:val="00B83371"/>
    <w:rsid w:val="00B8405B"/>
    <w:rsid w:val="00B8580D"/>
    <w:rsid w:val="00B863D2"/>
    <w:rsid w:val="00B86637"/>
    <w:rsid w:val="00B87597"/>
    <w:rsid w:val="00B87D15"/>
    <w:rsid w:val="00B91F2A"/>
    <w:rsid w:val="00B931C7"/>
    <w:rsid w:val="00B93B02"/>
    <w:rsid w:val="00B97635"/>
    <w:rsid w:val="00B97D26"/>
    <w:rsid w:val="00BA1CB9"/>
    <w:rsid w:val="00BA3AE0"/>
    <w:rsid w:val="00BA3C1F"/>
    <w:rsid w:val="00BA3DB1"/>
    <w:rsid w:val="00BA5E9E"/>
    <w:rsid w:val="00BB1A35"/>
    <w:rsid w:val="00BB2CF4"/>
    <w:rsid w:val="00BB546B"/>
    <w:rsid w:val="00BB6C80"/>
    <w:rsid w:val="00BC0BD4"/>
    <w:rsid w:val="00BC0C25"/>
    <w:rsid w:val="00BC2E3F"/>
    <w:rsid w:val="00BC4A39"/>
    <w:rsid w:val="00BC4EA2"/>
    <w:rsid w:val="00BC6A98"/>
    <w:rsid w:val="00BC6B02"/>
    <w:rsid w:val="00BC7E5E"/>
    <w:rsid w:val="00BD13FE"/>
    <w:rsid w:val="00BD3761"/>
    <w:rsid w:val="00BD3D30"/>
    <w:rsid w:val="00BD509C"/>
    <w:rsid w:val="00BD536D"/>
    <w:rsid w:val="00BD5F72"/>
    <w:rsid w:val="00BD673E"/>
    <w:rsid w:val="00BE0673"/>
    <w:rsid w:val="00BE1475"/>
    <w:rsid w:val="00BE2BDC"/>
    <w:rsid w:val="00BF0BBC"/>
    <w:rsid w:val="00BF438B"/>
    <w:rsid w:val="00BF5C88"/>
    <w:rsid w:val="00BF649E"/>
    <w:rsid w:val="00BF64A0"/>
    <w:rsid w:val="00BF6789"/>
    <w:rsid w:val="00C00D00"/>
    <w:rsid w:val="00C01446"/>
    <w:rsid w:val="00C01F71"/>
    <w:rsid w:val="00C04E35"/>
    <w:rsid w:val="00C05E66"/>
    <w:rsid w:val="00C0629D"/>
    <w:rsid w:val="00C1026C"/>
    <w:rsid w:val="00C10F78"/>
    <w:rsid w:val="00C173A1"/>
    <w:rsid w:val="00C17F38"/>
    <w:rsid w:val="00C20EE4"/>
    <w:rsid w:val="00C223FD"/>
    <w:rsid w:val="00C23304"/>
    <w:rsid w:val="00C26EA1"/>
    <w:rsid w:val="00C26F23"/>
    <w:rsid w:val="00C2724B"/>
    <w:rsid w:val="00C2784C"/>
    <w:rsid w:val="00C30AD0"/>
    <w:rsid w:val="00C30CF0"/>
    <w:rsid w:val="00C329E5"/>
    <w:rsid w:val="00C33717"/>
    <w:rsid w:val="00C36CDD"/>
    <w:rsid w:val="00C3703A"/>
    <w:rsid w:val="00C37546"/>
    <w:rsid w:val="00C40F7B"/>
    <w:rsid w:val="00C424B7"/>
    <w:rsid w:val="00C42578"/>
    <w:rsid w:val="00C42E34"/>
    <w:rsid w:val="00C443A9"/>
    <w:rsid w:val="00C463C1"/>
    <w:rsid w:val="00C47D2B"/>
    <w:rsid w:val="00C50C4B"/>
    <w:rsid w:val="00C517FC"/>
    <w:rsid w:val="00C5188E"/>
    <w:rsid w:val="00C5379C"/>
    <w:rsid w:val="00C55536"/>
    <w:rsid w:val="00C6163D"/>
    <w:rsid w:val="00C619F7"/>
    <w:rsid w:val="00C630A3"/>
    <w:rsid w:val="00C6368A"/>
    <w:rsid w:val="00C63F98"/>
    <w:rsid w:val="00C664C9"/>
    <w:rsid w:val="00C66BDB"/>
    <w:rsid w:val="00C67093"/>
    <w:rsid w:val="00C70C82"/>
    <w:rsid w:val="00C729F5"/>
    <w:rsid w:val="00C81706"/>
    <w:rsid w:val="00C83E3D"/>
    <w:rsid w:val="00C859AC"/>
    <w:rsid w:val="00C859DC"/>
    <w:rsid w:val="00C86BC1"/>
    <w:rsid w:val="00C91EEF"/>
    <w:rsid w:val="00C9515B"/>
    <w:rsid w:val="00C9767E"/>
    <w:rsid w:val="00CA05EE"/>
    <w:rsid w:val="00CA0F7F"/>
    <w:rsid w:val="00CA13B1"/>
    <w:rsid w:val="00CB04B5"/>
    <w:rsid w:val="00CB4510"/>
    <w:rsid w:val="00CB4E46"/>
    <w:rsid w:val="00CB54C1"/>
    <w:rsid w:val="00CB7095"/>
    <w:rsid w:val="00CC32B5"/>
    <w:rsid w:val="00CC38D5"/>
    <w:rsid w:val="00CC4FE2"/>
    <w:rsid w:val="00CC62CB"/>
    <w:rsid w:val="00CD008A"/>
    <w:rsid w:val="00CD6479"/>
    <w:rsid w:val="00CD65E5"/>
    <w:rsid w:val="00CE31C8"/>
    <w:rsid w:val="00CE3301"/>
    <w:rsid w:val="00CE46A4"/>
    <w:rsid w:val="00CE4809"/>
    <w:rsid w:val="00CE5F40"/>
    <w:rsid w:val="00CE73F9"/>
    <w:rsid w:val="00CF2D70"/>
    <w:rsid w:val="00CF3945"/>
    <w:rsid w:val="00CF4FAC"/>
    <w:rsid w:val="00D00095"/>
    <w:rsid w:val="00D0067B"/>
    <w:rsid w:val="00D051B1"/>
    <w:rsid w:val="00D062E2"/>
    <w:rsid w:val="00D10042"/>
    <w:rsid w:val="00D11537"/>
    <w:rsid w:val="00D11C45"/>
    <w:rsid w:val="00D14043"/>
    <w:rsid w:val="00D17B5A"/>
    <w:rsid w:val="00D227BC"/>
    <w:rsid w:val="00D24B01"/>
    <w:rsid w:val="00D270A4"/>
    <w:rsid w:val="00D317B2"/>
    <w:rsid w:val="00D3365C"/>
    <w:rsid w:val="00D34BCB"/>
    <w:rsid w:val="00D34C2B"/>
    <w:rsid w:val="00D353B1"/>
    <w:rsid w:val="00D356A7"/>
    <w:rsid w:val="00D356AE"/>
    <w:rsid w:val="00D37F83"/>
    <w:rsid w:val="00D453A1"/>
    <w:rsid w:val="00D50241"/>
    <w:rsid w:val="00D50834"/>
    <w:rsid w:val="00D5506C"/>
    <w:rsid w:val="00D557EF"/>
    <w:rsid w:val="00D64745"/>
    <w:rsid w:val="00D65802"/>
    <w:rsid w:val="00D6589D"/>
    <w:rsid w:val="00D65B59"/>
    <w:rsid w:val="00D67586"/>
    <w:rsid w:val="00D6778D"/>
    <w:rsid w:val="00D67797"/>
    <w:rsid w:val="00D75A29"/>
    <w:rsid w:val="00D75DF7"/>
    <w:rsid w:val="00D83DD6"/>
    <w:rsid w:val="00D83E35"/>
    <w:rsid w:val="00D865CD"/>
    <w:rsid w:val="00D86DB5"/>
    <w:rsid w:val="00D87C95"/>
    <w:rsid w:val="00D91741"/>
    <w:rsid w:val="00D91CFB"/>
    <w:rsid w:val="00D93575"/>
    <w:rsid w:val="00D9451B"/>
    <w:rsid w:val="00D9620B"/>
    <w:rsid w:val="00D96B74"/>
    <w:rsid w:val="00D971D0"/>
    <w:rsid w:val="00DA03E2"/>
    <w:rsid w:val="00DA415C"/>
    <w:rsid w:val="00DA5171"/>
    <w:rsid w:val="00DA51DE"/>
    <w:rsid w:val="00DB170E"/>
    <w:rsid w:val="00DB2D5E"/>
    <w:rsid w:val="00DB2E37"/>
    <w:rsid w:val="00DB2EFE"/>
    <w:rsid w:val="00DB3E77"/>
    <w:rsid w:val="00DB404B"/>
    <w:rsid w:val="00DB445B"/>
    <w:rsid w:val="00DB7A5B"/>
    <w:rsid w:val="00DC21C7"/>
    <w:rsid w:val="00DC343C"/>
    <w:rsid w:val="00DC35A2"/>
    <w:rsid w:val="00DC3CA6"/>
    <w:rsid w:val="00DC40FD"/>
    <w:rsid w:val="00DD200A"/>
    <w:rsid w:val="00DD21C8"/>
    <w:rsid w:val="00DD355D"/>
    <w:rsid w:val="00DD37C0"/>
    <w:rsid w:val="00DD723D"/>
    <w:rsid w:val="00DE3A84"/>
    <w:rsid w:val="00DE46C7"/>
    <w:rsid w:val="00DE569F"/>
    <w:rsid w:val="00DE5F1C"/>
    <w:rsid w:val="00DF0F97"/>
    <w:rsid w:val="00DF1C6D"/>
    <w:rsid w:val="00DF3680"/>
    <w:rsid w:val="00DF3C2D"/>
    <w:rsid w:val="00DF46B2"/>
    <w:rsid w:val="00DF50D3"/>
    <w:rsid w:val="00DF56B1"/>
    <w:rsid w:val="00DF7BD2"/>
    <w:rsid w:val="00DF7E18"/>
    <w:rsid w:val="00DF7FBA"/>
    <w:rsid w:val="00E0747A"/>
    <w:rsid w:val="00E10A9C"/>
    <w:rsid w:val="00E113DD"/>
    <w:rsid w:val="00E11B9B"/>
    <w:rsid w:val="00E1531A"/>
    <w:rsid w:val="00E160AD"/>
    <w:rsid w:val="00E17118"/>
    <w:rsid w:val="00E176B4"/>
    <w:rsid w:val="00E26289"/>
    <w:rsid w:val="00E2789C"/>
    <w:rsid w:val="00E27C43"/>
    <w:rsid w:val="00E30709"/>
    <w:rsid w:val="00E30833"/>
    <w:rsid w:val="00E31004"/>
    <w:rsid w:val="00E31580"/>
    <w:rsid w:val="00E33DEC"/>
    <w:rsid w:val="00E33E44"/>
    <w:rsid w:val="00E33E45"/>
    <w:rsid w:val="00E405AB"/>
    <w:rsid w:val="00E40EAF"/>
    <w:rsid w:val="00E41619"/>
    <w:rsid w:val="00E44959"/>
    <w:rsid w:val="00E44C17"/>
    <w:rsid w:val="00E450DA"/>
    <w:rsid w:val="00E45144"/>
    <w:rsid w:val="00E46288"/>
    <w:rsid w:val="00E46EA1"/>
    <w:rsid w:val="00E47C07"/>
    <w:rsid w:val="00E508F5"/>
    <w:rsid w:val="00E55973"/>
    <w:rsid w:val="00E60EC4"/>
    <w:rsid w:val="00E62D47"/>
    <w:rsid w:val="00E6389B"/>
    <w:rsid w:val="00E63C0B"/>
    <w:rsid w:val="00E65259"/>
    <w:rsid w:val="00E70045"/>
    <w:rsid w:val="00E70CF4"/>
    <w:rsid w:val="00E72378"/>
    <w:rsid w:val="00E8566F"/>
    <w:rsid w:val="00E942FE"/>
    <w:rsid w:val="00E9439F"/>
    <w:rsid w:val="00E95C6B"/>
    <w:rsid w:val="00E976ED"/>
    <w:rsid w:val="00EA0979"/>
    <w:rsid w:val="00EA2BC0"/>
    <w:rsid w:val="00EA2FF3"/>
    <w:rsid w:val="00EA372C"/>
    <w:rsid w:val="00EA38DC"/>
    <w:rsid w:val="00EA592C"/>
    <w:rsid w:val="00EA62F0"/>
    <w:rsid w:val="00EB0B82"/>
    <w:rsid w:val="00EB3282"/>
    <w:rsid w:val="00EB33F8"/>
    <w:rsid w:val="00EB5469"/>
    <w:rsid w:val="00EB6329"/>
    <w:rsid w:val="00EB6F27"/>
    <w:rsid w:val="00EB7F6B"/>
    <w:rsid w:val="00EC114B"/>
    <w:rsid w:val="00EC2027"/>
    <w:rsid w:val="00EC2CED"/>
    <w:rsid w:val="00EC4827"/>
    <w:rsid w:val="00EC5C71"/>
    <w:rsid w:val="00ED169E"/>
    <w:rsid w:val="00ED2413"/>
    <w:rsid w:val="00ED3B6F"/>
    <w:rsid w:val="00ED4FE8"/>
    <w:rsid w:val="00ED53F2"/>
    <w:rsid w:val="00ED5B5C"/>
    <w:rsid w:val="00ED648C"/>
    <w:rsid w:val="00EE0D31"/>
    <w:rsid w:val="00EE1A63"/>
    <w:rsid w:val="00EE2216"/>
    <w:rsid w:val="00EE3B9D"/>
    <w:rsid w:val="00EE6001"/>
    <w:rsid w:val="00EE6A79"/>
    <w:rsid w:val="00EE759E"/>
    <w:rsid w:val="00EF0DBD"/>
    <w:rsid w:val="00EF5730"/>
    <w:rsid w:val="00EF715C"/>
    <w:rsid w:val="00EF7981"/>
    <w:rsid w:val="00EF7B4C"/>
    <w:rsid w:val="00EF7D76"/>
    <w:rsid w:val="00F00189"/>
    <w:rsid w:val="00F013C1"/>
    <w:rsid w:val="00F072F1"/>
    <w:rsid w:val="00F125B0"/>
    <w:rsid w:val="00F12ABA"/>
    <w:rsid w:val="00F13839"/>
    <w:rsid w:val="00F147F5"/>
    <w:rsid w:val="00F15640"/>
    <w:rsid w:val="00F15780"/>
    <w:rsid w:val="00F16415"/>
    <w:rsid w:val="00F21004"/>
    <w:rsid w:val="00F21244"/>
    <w:rsid w:val="00F23715"/>
    <w:rsid w:val="00F240CD"/>
    <w:rsid w:val="00F271D0"/>
    <w:rsid w:val="00F27F0C"/>
    <w:rsid w:val="00F33D1E"/>
    <w:rsid w:val="00F35175"/>
    <w:rsid w:val="00F35723"/>
    <w:rsid w:val="00F35A43"/>
    <w:rsid w:val="00F362DF"/>
    <w:rsid w:val="00F36ECD"/>
    <w:rsid w:val="00F37C7E"/>
    <w:rsid w:val="00F401CC"/>
    <w:rsid w:val="00F41042"/>
    <w:rsid w:val="00F412AC"/>
    <w:rsid w:val="00F43143"/>
    <w:rsid w:val="00F43D66"/>
    <w:rsid w:val="00F445C6"/>
    <w:rsid w:val="00F44966"/>
    <w:rsid w:val="00F451A1"/>
    <w:rsid w:val="00F45687"/>
    <w:rsid w:val="00F45872"/>
    <w:rsid w:val="00F45DFD"/>
    <w:rsid w:val="00F51971"/>
    <w:rsid w:val="00F52441"/>
    <w:rsid w:val="00F52E62"/>
    <w:rsid w:val="00F53AD4"/>
    <w:rsid w:val="00F53F72"/>
    <w:rsid w:val="00F578AE"/>
    <w:rsid w:val="00F612C2"/>
    <w:rsid w:val="00F61EA5"/>
    <w:rsid w:val="00F62526"/>
    <w:rsid w:val="00F64C39"/>
    <w:rsid w:val="00F66B7A"/>
    <w:rsid w:val="00F72576"/>
    <w:rsid w:val="00F7269E"/>
    <w:rsid w:val="00F72B62"/>
    <w:rsid w:val="00F72CDC"/>
    <w:rsid w:val="00F72D03"/>
    <w:rsid w:val="00F73B36"/>
    <w:rsid w:val="00F75BDE"/>
    <w:rsid w:val="00F76915"/>
    <w:rsid w:val="00F76A68"/>
    <w:rsid w:val="00F84946"/>
    <w:rsid w:val="00F87C9B"/>
    <w:rsid w:val="00F91290"/>
    <w:rsid w:val="00F91AB3"/>
    <w:rsid w:val="00F92820"/>
    <w:rsid w:val="00F93348"/>
    <w:rsid w:val="00F93FE3"/>
    <w:rsid w:val="00F95750"/>
    <w:rsid w:val="00FA3ACC"/>
    <w:rsid w:val="00FB0AB2"/>
    <w:rsid w:val="00FB2CE9"/>
    <w:rsid w:val="00FB39C0"/>
    <w:rsid w:val="00FB40D0"/>
    <w:rsid w:val="00FB4996"/>
    <w:rsid w:val="00FB5A7C"/>
    <w:rsid w:val="00FB6BE1"/>
    <w:rsid w:val="00FB7049"/>
    <w:rsid w:val="00FB72FA"/>
    <w:rsid w:val="00FC172A"/>
    <w:rsid w:val="00FC183F"/>
    <w:rsid w:val="00FC7A31"/>
    <w:rsid w:val="00FD4713"/>
    <w:rsid w:val="00FD6540"/>
    <w:rsid w:val="00FD6EFB"/>
    <w:rsid w:val="00FD6FF5"/>
    <w:rsid w:val="00FD7FE3"/>
    <w:rsid w:val="00FE2782"/>
    <w:rsid w:val="00FE7204"/>
    <w:rsid w:val="00FF07AC"/>
    <w:rsid w:val="00FF0EB2"/>
    <w:rsid w:val="00FF19F0"/>
    <w:rsid w:val="00FF1F97"/>
    <w:rsid w:val="00FF2435"/>
    <w:rsid w:val="00FF417A"/>
    <w:rsid w:val="00FF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1C8"/>
    <w:pPr>
      <w:ind w:hanging="28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1C8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DD21C8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rsid w:val="00DD21C8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21C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rsid w:val="00DD21C8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rsid w:val="00DD21C8"/>
    <w:pPr>
      <w:widowControl w:val="0"/>
      <w:shd w:val="clear" w:color="auto" w:fill="FFFFFF"/>
      <w:autoSpaceDE w:val="0"/>
      <w:autoSpaceDN w:val="0"/>
      <w:adjustRightInd w:val="0"/>
      <w:ind w:firstLine="485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rsid w:val="00DD21C8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DD21C8"/>
    <w:pPr>
      <w:widowControl w:val="0"/>
      <w:autoSpaceDE w:val="0"/>
      <w:autoSpaceDN w:val="0"/>
      <w:adjustRightInd w:val="0"/>
    </w:pPr>
    <w:rPr>
      <w:sz w:val="28"/>
      <w:szCs w:val="28"/>
      <w:lang w:val="en-US"/>
    </w:rPr>
  </w:style>
  <w:style w:type="paragraph" w:styleId="23">
    <w:name w:val="Body Text Indent 2"/>
    <w:basedOn w:val="a"/>
    <w:rsid w:val="00DD21C8"/>
    <w:pPr>
      <w:shd w:val="clear" w:color="auto" w:fill="FFFFFF"/>
      <w:ind w:firstLine="720"/>
    </w:pPr>
    <w:rPr>
      <w:sz w:val="28"/>
    </w:rPr>
  </w:style>
  <w:style w:type="paragraph" w:styleId="a6">
    <w:name w:val="header"/>
    <w:basedOn w:val="a"/>
    <w:link w:val="a7"/>
    <w:uiPriority w:val="99"/>
    <w:rsid w:val="00DD21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21C8"/>
  </w:style>
  <w:style w:type="table" w:styleId="a9">
    <w:name w:val="Table Grid"/>
    <w:basedOn w:val="a1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CB04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uiPriority w:val="99"/>
    <w:rsid w:val="00CB04B5"/>
    <w:pPr>
      <w:widowControl w:val="0"/>
      <w:autoSpaceDE w:val="0"/>
      <w:autoSpaceDN w:val="0"/>
      <w:adjustRightInd w:val="0"/>
      <w:ind w:hanging="284"/>
      <w:jc w:val="both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link w:val="ae"/>
    <w:uiPriority w:val="99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0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1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FontStyle36">
    <w:name w:val="Font Style36"/>
    <w:rsid w:val="00405E76"/>
    <w:rPr>
      <w:rFonts w:ascii="Times New Roman" w:eastAsia="Times New Roman" w:hAnsi="Times New Roman" w:cs="Times New Roman"/>
      <w:b/>
      <w:bCs/>
    </w:rPr>
  </w:style>
  <w:style w:type="character" w:styleId="af2">
    <w:name w:val="Hyperlink"/>
    <w:rsid w:val="00405E76"/>
    <w:rPr>
      <w:color w:val="0000FF"/>
      <w:u w:val="single"/>
    </w:rPr>
  </w:style>
  <w:style w:type="paragraph" w:customStyle="1" w:styleId="ConsPlusCell">
    <w:name w:val="ConsPlusCell"/>
    <w:link w:val="ConsPlusCell0"/>
    <w:rsid w:val="00D051B1"/>
    <w:pPr>
      <w:autoSpaceDE w:val="0"/>
      <w:autoSpaceDN w:val="0"/>
      <w:adjustRightInd w:val="0"/>
      <w:ind w:hanging="284"/>
      <w:jc w:val="both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D051B1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msonormalcxspmiddle">
    <w:name w:val="msonormalcxspmiddle"/>
    <w:basedOn w:val="a"/>
    <w:rsid w:val="00D051B1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746A9C"/>
    <w:rPr>
      <w:color w:val="106BBE"/>
    </w:rPr>
  </w:style>
  <w:style w:type="character" w:customStyle="1" w:styleId="af5">
    <w:name w:val="Цветовое выделение"/>
    <w:uiPriority w:val="99"/>
    <w:rsid w:val="002F37D2"/>
    <w:rPr>
      <w:b/>
      <w:bCs/>
      <w:color w:val="26282F"/>
      <w:sz w:val="26"/>
      <w:szCs w:val="26"/>
    </w:rPr>
  </w:style>
  <w:style w:type="paragraph" w:customStyle="1" w:styleId="af6">
    <w:name w:val="Нормальный (таблица)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7">
    <w:name w:val="Прижатый влево"/>
    <w:basedOn w:val="a"/>
    <w:next w:val="a"/>
    <w:uiPriority w:val="99"/>
    <w:rsid w:val="00F2371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Cell0">
    <w:name w:val="ConsPlusCell Знак"/>
    <w:link w:val="ConsPlusCell"/>
    <w:rsid w:val="00BB1A35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1B78B2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12">
    <w:name w:val="Без интервала1"/>
    <w:link w:val="NoSpacingChar"/>
    <w:rsid w:val="009A0C16"/>
    <w:pPr>
      <w:ind w:hanging="284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9A0C16"/>
    <w:rPr>
      <w:rFonts w:ascii="Calibri" w:hAnsi="Calibri"/>
      <w:sz w:val="22"/>
      <w:szCs w:val="22"/>
      <w:lang w:val="ru-RU" w:eastAsia="en-US" w:bidi="ar-SA"/>
    </w:rPr>
  </w:style>
  <w:style w:type="character" w:styleId="af8">
    <w:name w:val="Strong"/>
    <w:qFormat/>
    <w:rsid w:val="000A56C3"/>
    <w:rPr>
      <w:b/>
      <w:bCs/>
    </w:rPr>
  </w:style>
  <w:style w:type="paragraph" w:customStyle="1" w:styleId="13">
    <w:name w:val="Обычный1"/>
    <w:rsid w:val="0094105F"/>
    <w:pPr>
      <w:widowControl w:val="0"/>
      <w:spacing w:before="100" w:after="100"/>
      <w:ind w:hanging="284"/>
      <w:jc w:val="both"/>
    </w:pPr>
    <w:rPr>
      <w:rFonts w:eastAsia="Calibri"/>
      <w:sz w:val="24"/>
    </w:rPr>
  </w:style>
  <w:style w:type="character" w:styleId="af9">
    <w:name w:val="FollowedHyperlink"/>
    <w:rsid w:val="00371801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FD6EFB"/>
    <w:rPr>
      <w:rFonts w:ascii="Arial" w:eastAsia="Batang" w:hAnsi="Arial" w:cs="Arial"/>
      <w:lang w:eastAsia="ko-KR" w:bidi="ar-SA"/>
    </w:rPr>
  </w:style>
  <w:style w:type="paragraph" w:styleId="afa">
    <w:name w:val="No Spacing"/>
    <w:uiPriority w:val="1"/>
    <w:qFormat/>
    <w:rsid w:val="00FD6EFB"/>
    <w:pPr>
      <w:ind w:hanging="284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_"/>
    <w:link w:val="25"/>
    <w:rsid w:val="005B3E5E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b"/>
    <w:rsid w:val="005B3E5E"/>
    <w:pPr>
      <w:widowControl w:val="0"/>
      <w:shd w:val="clear" w:color="auto" w:fill="FFFFFF"/>
      <w:spacing w:before="300" w:after="420" w:line="0" w:lineRule="atLeast"/>
    </w:pPr>
    <w:rPr>
      <w:sz w:val="26"/>
      <w:szCs w:val="26"/>
    </w:rPr>
  </w:style>
  <w:style w:type="character" w:customStyle="1" w:styleId="105pt">
    <w:name w:val="Основной текст + 10;5 pt"/>
    <w:rsid w:val="005B3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fc">
    <w:name w:val="Основной текст + Курсив"/>
    <w:rsid w:val="001B3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6">
    <w:name w:val="Основной текст (2)_"/>
    <w:link w:val="27"/>
    <w:rsid w:val="001B3142"/>
    <w:rPr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B3142"/>
    <w:pPr>
      <w:widowControl w:val="0"/>
      <w:shd w:val="clear" w:color="auto" w:fill="FFFFFF"/>
      <w:spacing w:line="320" w:lineRule="exact"/>
      <w:ind w:firstLine="720"/>
    </w:pPr>
    <w:rPr>
      <w:b/>
      <w:bCs/>
      <w:sz w:val="26"/>
      <w:szCs w:val="26"/>
    </w:rPr>
  </w:style>
  <w:style w:type="character" w:customStyle="1" w:styleId="3Exact">
    <w:name w:val="Основной текст (3) Exact"/>
    <w:rsid w:val="001B31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1">
    <w:name w:val="Заголовок №3_"/>
    <w:link w:val="32"/>
    <w:rsid w:val="001B3142"/>
    <w:rPr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1B3142"/>
    <w:pPr>
      <w:widowControl w:val="0"/>
      <w:shd w:val="clear" w:color="auto" w:fill="FFFFFF"/>
      <w:spacing w:before="300" w:after="300" w:line="325" w:lineRule="exact"/>
      <w:outlineLvl w:val="2"/>
    </w:pPr>
    <w:rPr>
      <w:sz w:val="26"/>
      <w:szCs w:val="26"/>
    </w:rPr>
  </w:style>
  <w:style w:type="character" w:customStyle="1" w:styleId="10pt">
    <w:name w:val="Основной текст + 10 pt"/>
    <w:rsid w:val="000014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3">
    <w:name w:val="Основной текст (3)_"/>
    <w:link w:val="34"/>
    <w:rsid w:val="000014BD"/>
    <w:rPr>
      <w:sz w:val="21"/>
      <w:szCs w:val="21"/>
      <w:shd w:val="clear" w:color="auto" w:fill="FFFFFF"/>
    </w:rPr>
  </w:style>
  <w:style w:type="character" w:customStyle="1" w:styleId="40">
    <w:name w:val="Основной текст (4)_"/>
    <w:link w:val="41"/>
    <w:rsid w:val="000014BD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014BD"/>
    <w:pPr>
      <w:widowControl w:val="0"/>
      <w:shd w:val="clear" w:color="auto" w:fill="FFFFFF"/>
      <w:spacing w:line="275" w:lineRule="exact"/>
      <w:jc w:val="right"/>
    </w:pPr>
    <w:rPr>
      <w:sz w:val="21"/>
      <w:szCs w:val="21"/>
    </w:rPr>
  </w:style>
  <w:style w:type="paragraph" w:customStyle="1" w:styleId="41">
    <w:name w:val="Основной текст (4)"/>
    <w:basedOn w:val="a"/>
    <w:link w:val="40"/>
    <w:rsid w:val="000014BD"/>
    <w:pPr>
      <w:widowControl w:val="0"/>
      <w:shd w:val="clear" w:color="auto" w:fill="FFFFFF"/>
      <w:spacing w:line="275" w:lineRule="exact"/>
    </w:pPr>
    <w:rPr>
      <w:b/>
      <w:bCs/>
      <w:spacing w:val="-10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014BD"/>
    <w:rPr>
      <w:sz w:val="24"/>
      <w:szCs w:val="24"/>
    </w:rPr>
  </w:style>
  <w:style w:type="character" w:customStyle="1" w:styleId="9pt-1pt">
    <w:name w:val="Основной текст + 9 pt;Полужирный;Интервал -1 pt"/>
    <w:rsid w:val="00001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rsid w:val="00050E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92BBC3C6D909710629E898B31509849F9D24BFF7B58D13F363F436DBB7A1CF8D37F1F45D90138BDAF6430B9KEFF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402C6C61461DE76E9A7B49ECEA9C20C3E3686FD4B0237117F8F7E119cE0F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92BBC3C6D909710629E898B31509849F9D24BFF7B58D13F363F436DBB7A1CF8D37F1F45D90138BDAF6430B9KEF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292BBC3C6D909710629E898B31509849F9D24BFF7B58D13F363F436DBB7A1CF8D37F1F45D90138BDAF6430B9KEF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92BBC3C6D909710629E898B31509849F9D24BFF7B58D13F363F436DBB7A1CF8D37F1F45D90138BDAF6430B9KEFF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051AB-7B48-4866-BDB5-3124E807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15</TotalTime>
  <Pages>17</Pages>
  <Words>5848</Words>
  <Characters>33336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SPecialiST RePack</Company>
  <LinksUpToDate>false</LinksUpToDate>
  <CharactersWithSpaces>39106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sub_10003</vt:lpwstr>
      </vt:variant>
      <vt:variant>
        <vt:i4>1769508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sub_100041</vt:lpwstr>
      </vt:variant>
      <vt:variant>
        <vt:i4>1769509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u11_04</cp:lastModifiedBy>
  <cp:revision>19</cp:revision>
  <cp:lastPrinted>2018-10-11T11:20:00Z</cp:lastPrinted>
  <dcterms:created xsi:type="dcterms:W3CDTF">2020-12-30T10:46:00Z</dcterms:created>
  <dcterms:modified xsi:type="dcterms:W3CDTF">2020-12-30T11:11:00Z</dcterms:modified>
</cp:coreProperties>
</file>